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27" w:rsidRPr="00AF08C1" w:rsidRDefault="00AC1527" w:rsidP="00AC1527">
      <w:pPr>
        <w:spacing w:after="600"/>
      </w:pPr>
    </w:p>
    <w:p w:rsidR="00AC1527" w:rsidRPr="00AF08C1" w:rsidRDefault="00AC1527" w:rsidP="00AC1527">
      <w:pPr>
        <w:spacing w:after="600"/>
      </w:pPr>
    </w:p>
    <w:p w:rsidR="00AC1527" w:rsidRPr="00AF08C1" w:rsidRDefault="00AC1527" w:rsidP="00AC1527">
      <w:pPr>
        <w:spacing w:after="600"/>
      </w:pPr>
    </w:p>
    <w:p w:rsidR="00AC1527" w:rsidRPr="00AF08C1" w:rsidRDefault="006E6577" w:rsidP="00AC1527">
      <w:pPr>
        <w:spacing w:after="600"/>
      </w:pPr>
      <w:r w:rsidRPr="006E6577">
        <w:rPr>
          <w:b/>
          <w:noProof/>
        </w:rPr>
        <w:pict>
          <v:shapetype id="_x0000_t202" coordsize="21600,21600" o:spt="202" path="m,l,21600r21600,l21600,xe">
            <v:stroke joinstyle="miter"/>
            <v:path gradientshapeok="t" o:connecttype="rect"/>
          </v:shapetype>
          <v:shape id="Text Box 8" o:spid="_x0000_s1026" type="#_x0000_t202" style="position:absolute;margin-left:-85.05pt;margin-top:34.1pt;width:528pt;height:8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" fillcolor="#00356c" stroked="f">
            <v:textbox inset="10mm,7.5mm">
              <w:txbxContent>
                <w:p w:rsidR="00437BB0" w:rsidRPr="00B652B9" w:rsidRDefault="00437BB0" w:rsidP="00B652B9">
                  <w:pPr>
                    <w:rPr>
                      <w:szCs w:val="60"/>
                    </w:rPr>
                  </w:pPr>
                  <w:r w:rsidRPr="00B652B9">
                    <w:rPr>
                      <w:rFonts w:ascii="Calibri" w:hAnsi="Calibri"/>
                      <w:b/>
                      <w:smallCaps/>
                      <w:color w:val="99AEC4"/>
                      <w:spacing w:val="100"/>
                      <w:sz w:val="60"/>
                      <w:szCs w:val="60"/>
                      <w:lang w:val="ca-ES"/>
                    </w:rPr>
                    <w:t>Memòria d'Activitats 2017</w:t>
                  </w:r>
                </w:p>
              </w:txbxContent>
            </v:textbox>
          </v:shape>
        </w:pict>
      </w:r>
    </w:p>
    <w:p w:rsidR="00AC1527" w:rsidRPr="00AF08C1" w:rsidRDefault="00AC1527" w:rsidP="00AC1527">
      <w:pPr>
        <w:spacing w:after="600"/>
      </w:pPr>
    </w:p>
    <w:p w:rsidR="00AC1527" w:rsidRPr="00AF08C1" w:rsidRDefault="00AC1527" w:rsidP="00AC1527">
      <w:pPr>
        <w:spacing w:after="600"/>
      </w:pPr>
    </w:p>
    <w:p w:rsidR="00AC1527" w:rsidRPr="00AF08C1" w:rsidRDefault="00AC1527" w:rsidP="00AC1527">
      <w:pPr>
        <w:pStyle w:val="Ttulo3"/>
        <w:numPr>
          <w:ilvl w:val="0"/>
          <w:numId w:val="0"/>
        </w:numPr>
        <w:jc w:val="left"/>
      </w:pPr>
      <w:r w:rsidRPr="00AF08C1">
        <w:rPr>
          <w:noProof/>
        </w:rPr>
        <w:drawing>
          <wp:anchor distT="0" distB="0" distL="114300" distR="114300" simplePos="0" relativeHeight="251670528" behindDoc="0" locked="0" layoutInCell="1" allowOverlap="1">
            <wp:simplePos x="0" y="0"/>
            <wp:positionH relativeFrom="column">
              <wp:posOffset>-720725</wp:posOffset>
            </wp:positionH>
            <wp:positionV relativeFrom="paragraph">
              <wp:posOffset>297815</wp:posOffset>
            </wp:positionV>
            <wp:extent cx="501650" cy="822325"/>
            <wp:effectExtent l="19050" t="0" r="0" b="0"/>
            <wp:wrapSquare wrapText="bothSides"/>
            <wp:docPr id="6"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cstate="print"/>
                    <a:srcRect/>
                    <a:stretch>
                      <a:fillRect/>
                    </a:stretch>
                  </pic:blipFill>
                  <pic:spPr bwMode="auto">
                    <a:xfrm>
                      <a:off x="0" y="0"/>
                      <a:ext cx="501650" cy="822325"/>
                    </a:xfrm>
                    <a:prstGeom prst="rect">
                      <a:avLst/>
                    </a:prstGeom>
                    <a:noFill/>
                    <a:ln w="9525">
                      <a:noFill/>
                      <a:miter lim="800000"/>
                      <a:headEnd/>
                      <a:tailEnd/>
                    </a:ln>
                  </pic:spPr>
                </pic:pic>
              </a:graphicData>
            </a:graphic>
          </wp:anchor>
        </w:drawing>
      </w:r>
    </w:p>
    <w:p w:rsidR="00AC1527" w:rsidRPr="00AF08C1" w:rsidRDefault="00AC1527" w:rsidP="00AC1527">
      <w:pPr>
        <w:pStyle w:val="Ttulo3"/>
        <w:rPr>
          <w:rFonts w:ascii="Calibri" w:hAnsi="Calibri"/>
          <w:b w:val="0"/>
          <w:bCs/>
          <w:sz w:val="40"/>
          <w:szCs w:val="40"/>
        </w:rPr>
        <w:sectPr w:rsidR="00AC1527" w:rsidRPr="00AF08C1" w:rsidSect="00AC1527">
          <w:footerReference w:type="even" r:id="rId9"/>
          <w:footerReference w:type="default" r:id="rId10"/>
          <w:pgSz w:w="11906" w:h="16838" w:code="9"/>
          <w:pgMar w:top="1418" w:right="1644" w:bottom="1418" w:left="1701" w:header="709" w:footer="709" w:gutter="0"/>
          <w:pgNumType w:start="1"/>
          <w:cols w:space="708"/>
          <w:titlePg/>
          <w:docGrid w:linePitch="360"/>
        </w:sectPr>
      </w:pPr>
      <w:r w:rsidRPr="00AF08C1">
        <w:rPr>
          <w:noProof/>
        </w:rPr>
        <w:drawing>
          <wp:anchor distT="0" distB="0" distL="114300" distR="114300" simplePos="0" relativeHeight="251671552" behindDoc="0" locked="0" layoutInCell="1" allowOverlap="1">
            <wp:simplePos x="0" y="0"/>
            <wp:positionH relativeFrom="column">
              <wp:posOffset>-109855</wp:posOffset>
            </wp:positionH>
            <wp:positionV relativeFrom="paragraph">
              <wp:posOffset>194310</wp:posOffset>
            </wp:positionV>
            <wp:extent cx="3034030" cy="201295"/>
            <wp:effectExtent l="19050" t="0" r="0" b="0"/>
            <wp:wrapSquare wrapText="bothSides"/>
            <wp:docPr id="7"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srcRect/>
                    <a:stretch>
                      <a:fillRect/>
                    </a:stretch>
                  </pic:blipFill>
                  <pic:spPr bwMode="auto">
                    <a:xfrm>
                      <a:off x="0" y="0"/>
                      <a:ext cx="3034030" cy="201295"/>
                    </a:xfrm>
                    <a:prstGeom prst="rect">
                      <a:avLst/>
                    </a:prstGeom>
                    <a:noFill/>
                    <a:ln w="9525">
                      <a:noFill/>
                      <a:miter lim="800000"/>
                      <a:headEnd/>
                      <a:tailEnd/>
                    </a:ln>
                  </pic:spPr>
                </pic:pic>
              </a:graphicData>
            </a:graphic>
          </wp:anchor>
        </w:drawing>
      </w:r>
    </w:p>
    <w:p w:rsidR="000F4194" w:rsidRPr="00AF08C1" w:rsidRDefault="00AC1527" w:rsidP="008222FC">
      <w:pPr>
        <w:pStyle w:val="Titulo01"/>
        <w:ind w:left="-1134"/>
        <w:rPr>
          <w:lang w:val="es-ES"/>
        </w:rPr>
      </w:pPr>
      <w:bookmarkStart w:id="0" w:name="_Toc460841915"/>
      <w:bookmarkStart w:id="1" w:name="_Toc460842400"/>
      <w:bookmarkStart w:id="2" w:name="_Toc460842745"/>
      <w:bookmarkStart w:id="3" w:name="_Toc485643431"/>
      <w:bookmarkStart w:id="4" w:name="_Toc485647917"/>
      <w:bookmarkStart w:id="5" w:name="_Toc487721480"/>
      <w:bookmarkStart w:id="6" w:name="_Toc521923071"/>
      <w:r w:rsidRPr="00AF08C1">
        <w:rPr>
          <w:lang w:val="es-ES"/>
        </w:rPr>
        <w:lastRenderedPageBreak/>
        <w:t>ÍND</w:t>
      </w:r>
      <w:r w:rsidR="00B652B9">
        <w:rPr>
          <w:lang w:val="es-ES"/>
        </w:rPr>
        <w:t>EX</w:t>
      </w:r>
      <w:bookmarkEnd w:id="0"/>
      <w:bookmarkEnd w:id="1"/>
      <w:bookmarkEnd w:id="2"/>
      <w:bookmarkEnd w:id="3"/>
      <w:bookmarkEnd w:id="4"/>
      <w:bookmarkEnd w:id="5"/>
      <w:bookmarkEnd w:id="6"/>
    </w:p>
    <w:p w:rsidR="00492CBE" w:rsidRPr="00AF08C1" w:rsidRDefault="00492CBE" w:rsidP="00492CBE">
      <w:pPr>
        <w:jc w:val="both"/>
        <w:rPr>
          <w:rFonts w:asciiTheme="minorHAnsi" w:hAnsiTheme="minorHAnsi"/>
          <w:color w:val="99AEC4"/>
          <w:szCs w:val="24"/>
        </w:rPr>
      </w:pPr>
    </w:p>
    <w:p w:rsidR="000F4194" w:rsidRPr="004D01E6" w:rsidRDefault="000F4194" w:rsidP="00492CBE">
      <w:pPr>
        <w:jc w:val="both"/>
        <w:rPr>
          <w:rFonts w:asciiTheme="minorHAnsi" w:hAnsiTheme="minorHAnsi"/>
          <w:color w:val="99AEC4"/>
          <w:szCs w:val="24"/>
        </w:rPr>
      </w:pPr>
    </w:p>
    <w:p w:rsidR="001A2899" w:rsidRPr="007D06B4" w:rsidRDefault="006E6577" w:rsidP="007D06B4">
      <w:pPr>
        <w:pStyle w:val="TDC1"/>
        <w:tabs>
          <w:tab w:val="right" w:pos="8505"/>
        </w:tabs>
        <w:rPr>
          <w:rFonts w:asciiTheme="minorHAnsi" w:eastAsiaTheme="minorEastAsia" w:hAnsiTheme="minorHAnsi" w:cstheme="minorHAnsi"/>
          <w:noProof/>
          <w:color w:val="99AEC4"/>
          <w:sz w:val="22"/>
          <w:szCs w:val="22"/>
        </w:rPr>
      </w:pPr>
      <w:r w:rsidRPr="007D06B4">
        <w:rPr>
          <w:rFonts w:asciiTheme="minorHAnsi" w:hAnsiTheme="minorHAnsi" w:cstheme="minorHAnsi"/>
          <w:noProof/>
          <w:color w:val="99AEC4"/>
        </w:rPr>
        <w:fldChar w:fldCharType="begin"/>
      </w:r>
      <w:r w:rsidR="00A16295" w:rsidRPr="007D06B4">
        <w:rPr>
          <w:rFonts w:asciiTheme="minorHAnsi" w:hAnsiTheme="minorHAnsi" w:cstheme="minorHAnsi"/>
          <w:color w:val="99AEC4"/>
        </w:rPr>
        <w:instrText xml:space="preserve"> TOC \h \z \t "Titulo_01;1;Título_2;2" </w:instrText>
      </w:r>
      <w:r w:rsidRPr="007D06B4">
        <w:rPr>
          <w:rFonts w:asciiTheme="minorHAnsi" w:hAnsiTheme="minorHAnsi" w:cstheme="minorHAnsi"/>
          <w:noProof/>
          <w:color w:val="99AEC4"/>
        </w:rPr>
        <w:fldChar w:fldCharType="separate"/>
      </w:r>
      <w:hyperlink w:anchor="_Toc521923071" w:history="1"/>
      <w:hyperlink w:anchor="_Toc521923073" w:history="1">
        <w:r w:rsidR="001A2899" w:rsidRPr="007D06B4">
          <w:rPr>
            <w:rStyle w:val="Hipervnculo"/>
            <w:rFonts w:asciiTheme="minorHAnsi" w:hAnsiTheme="minorHAnsi" w:cstheme="minorHAnsi"/>
            <w:noProof/>
            <w:color w:val="99AEC4"/>
          </w:rPr>
          <w:t>FOR</w:t>
        </w:r>
        <w:r w:rsidR="001A2899" w:rsidRPr="007D06B4">
          <w:rPr>
            <w:rStyle w:val="Hipervnculo"/>
            <w:rFonts w:asciiTheme="minorHAnsi" w:hAnsiTheme="minorHAnsi" w:cstheme="minorHAnsi"/>
            <w:noProof/>
            <w:color w:val="99AEC4"/>
          </w:rPr>
          <w:t>M</w:t>
        </w:r>
        <w:r w:rsidR="001A2899" w:rsidRPr="007D06B4">
          <w:rPr>
            <w:rStyle w:val="Hipervnculo"/>
            <w:rFonts w:asciiTheme="minorHAnsi" w:hAnsiTheme="minorHAnsi" w:cstheme="minorHAnsi"/>
            <w:noProof/>
            <w:color w:val="99AEC4"/>
          </w:rPr>
          <w:t>ACIÓ</w:t>
        </w:r>
        <w:r w:rsidR="001A2899" w:rsidRPr="007D06B4">
          <w:rPr>
            <w:rFonts w:asciiTheme="minorHAnsi" w:hAnsiTheme="minorHAnsi" w:cstheme="minorHAnsi"/>
            <w:noProof/>
            <w:webHidden/>
            <w:color w:val="99AEC4"/>
          </w:rPr>
          <w:tab/>
        </w:r>
        <w:r w:rsidR="001A2899" w:rsidRPr="007D06B4">
          <w:rPr>
            <w:rFonts w:asciiTheme="minorHAnsi" w:hAnsiTheme="minorHAnsi" w:cstheme="minorHAnsi"/>
            <w:noProof/>
            <w:webHidden/>
            <w:color w:val="99AEC4"/>
          </w:rPr>
          <w:fldChar w:fldCharType="begin"/>
        </w:r>
        <w:r w:rsidR="001A2899" w:rsidRPr="007D06B4">
          <w:rPr>
            <w:rFonts w:asciiTheme="minorHAnsi" w:hAnsiTheme="minorHAnsi" w:cstheme="minorHAnsi"/>
            <w:noProof/>
            <w:webHidden/>
            <w:color w:val="99AEC4"/>
          </w:rPr>
          <w:instrText xml:space="preserve"> PAGEREF _Toc521923073 \h </w:instrText>
        </w:r>
        <w:r w:rsidR="001A2899" w:rsidRPr="007D06B4">
          <w:rPr>
            <w:rFonts w:asciiTheme="minorHAnsi" w:hAnsiTheme="minorHAnsi" w:cstheme="minorHAnsi"/>
            <w:noProof/>
            <w:webHidden/>
            <w:color w:val="99AEC4"/>
          </w:rPr>
        </w:r>
        <w:r w:rsidR="001A2899" w:rsidRPr="007D06B4">
          <w:rPr>
            <w:rFonts w:asciiTheme="minorHAnsi" w:hAnsiTheme="minorHAnsi" w:cstheme="minorHAnsi"/>
            <w:noProof/>
            <w:webHidden/>
            <w:color w:val="99AEC4"/>
          </w:rPr>
          <w:fldChar w:fldCharType="separate"/>
        </w:r>
        <w:r w:rsidR="001A2899" w:rsidRPr="007D06B4">
          <w:rPr>
            <w:rFonts w:asciiTheme="minorHAnsi" w:hAnsiTheme="minorHAnsi" w:cstheme="minorHAnsi"/>
            <w:noProof/>
            <w:webHidden/>
            <w:color w:val="99AEC4"/>
          </w:rPr>
          <w:t>3</w:t>
        </w:r>
        <w:r w:rsidR="001A2899"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2" w:history="1">
        <w:r w:rsidRPr="007D06B4">
          <w:rPr>
            <w:rStyle w:val="Hipervnculo"/>
            <w:rFonts w:asciiTheme="minorHAnsi" w:hAnsiTheme="minorHAnsi" w:cstheme="minorHAnsi"/>
            <w:noProof/>
            <w:color w:val="99AEC4"/>
          </w:rPr>
          <w:t>CURSOS, TALLERS I ALTRES ACTIVITATS FORMATIVES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_Toc521923072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4" w:history="1">
        <w:r w:rsidRPr="007D06B4">
          <w:rPr>
            <w:rStyle w:val="Hipervnculo"/>
            <w:rFonts w:asciiTheme="minorHAnsi" w:hAnsiTheme="minorHAnsi" w:cstheme="minorHAnsi"/>
            <w:noProof/>
            <w:color w:val="99AEC4"/>
          </w:rPr>
          <w:t>AJUDES A LA FORMACIÓ</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_Toc521923074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7</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5" w:history="1">
        <w:r w:rsidRPr="007D06B4">
          <w:rPr>
            <w:rStyle w:val="Hipervnculo"/>
            <w:rFonts w:asciiTheme="minorHAnsi" w:hAnsiTheme="minorHAnsi" w:cstheme="minorHAnsi"/>
            <w:noProof/>
            <w:color w:val="99AEC4"/>
          </w:rPr>
          <w:t>PRÀCTIQUES A LA SEU DE L'IDHC</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_Toc521923075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8</w:t>
        </w:r>
        <w:r w:rsidRPr="007D06B4">
          <w:rPr>
            <w:rFonts w:asciiTheme="minorHAnsi" w:hAnsiTheme="minorHAnsi" w:cstheme="minorHAnsi"/>
            <w:noProof/>
            <w:webHidden/>
            <w:color w:val="99AEC4"/>
          </w:rPr>
          <w:fldChar w:fldCharType="end"/>
        </w:r>
      </w:hyperlink>
    </w:p>
    <w:p w:rsidR="001A2899" w:rsidRPr="007D06B4" w:rsidRDefault="001A2899" w:rsidP="007D06B4">
      <w:pPr>
        <w:pStyle w:val="TDC1"/>
        <w:rPr>
          <w:rStyle w:val="Hipervnculo"/>
          <w:rFonts w:asciiTheme="minorHAnsi" w:hAnsiTheme="minorHAnsi" w:cstheme="minorHAnsi"/>
          <w:noProof/>
          <w:color w:val="99AEC4"/>
        </w:rPr>
      </w:pPr>
    </w:p>
    <w:p w:rsidR="001A2899" w:rsidRPr="007D06B4" w:rsidRDefault="001A2899" w:rsidP="007D06B4">
      <w:pPr>
        <w:pStyle w:val="TDC1"/>
        <w:tabs>
          <w:tab w:val="right" w:pos="8505"/>
        </w:tabs>
        <w:rPr>
          <w:rFonts w:asciiTheme="minorHAnsi" w:eastAsiaTheme="minorEastAsia" w:hAnsiTheme="minorHAnsi" w:cstheme="minorHAnsi"/>
          <w:noProof/>
          <w:color w:val="99AEC4"/>
          <w:sz w:val="22"/>
          <w:szCs w:val="22"/>
        </w:rPr>
      </w:pPr>
      <w:hyperlink w:anchor="_Toc521923078" w:history="1">
        <w:r w:rsidRPr="007D06B4">
          <w:rPr>
            <w:rStyle w:val="Hipervnculo"/>
            <w:rFonts w:asciiTheme="minorHAnsi" w:hAnsiTheme="minorHAnsi" w:cstheme="minorHAnsi"/>
            <w:noProof/>
            <w:color w:val="99AEC4"/>
          </w:rPr>
          <w:t>INCIDÈNCIA PÚBLICA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_Toc521923078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11</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6" w:history="1">
        <w:r w:rsidRPr="007D06B4">
          <w:rPr>
            <w:rStyle w:val="Hipervnculo"/>
            <w:rFonts w:asciiTheme="minorHAnsi" w:hAnsiTheme="minorHAnsi" w:cstheme="minorHAnsi"/>
            <w:noProof/>
            <w:color w:val="99AEC4"/>
          </w:rPr>
          <w:t>REPRESSIÓ ENTORN L’1 D’OCTUBRE</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_Toc521923076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11</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7" w:history="1">
        <w:r w:rsidRPr="007D06B4">
          <w:rPr>
            <w:rStyle w:val="Hipervnculo"/>
            <w:rFonts w:asciiTheme="minorHAnsi" w:hAnsiTheme="minorHAnsi" w:cstheme="minorHAnsi"/>
            <w:noProof/>
            <w:color w:val="99AEC4"/>
          </w:rPr>
          <w:t>PLA DE DRETS HUMANS DE CATALUNYA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_Toc521923077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11</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79" w:history="1">
        <w:r w:rsidRPr="007D06B4">
          <w:rPr>
            <w:rStyle w:val="Hipervnculo"/>
            <w:rFonts w:asciiTheme="minorHAnsi" w:hAnsiTheme="minorHAnsi" w:cstheme="minorHAnsi"/>
            <w:noProof/>
            <w:color w:val="99AEC4"/>
          </w:rPr>
          <w:t>MECANISMES INTERNACIONALS DE PROTECCIÓ DELS DRETS HUMANS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_Toc521923079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12</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0" w:history="1">
        <w:r w:rsidRPr="007D06B4">
          <w:rPr>
            <w:rStyle w:val="Hipervnculo"/>
            <w:rFonts w:asciiTheme="minorHAnsi" w:hAnsiTheme="minorHAnsi" w:cstheme="minorHAnsi"/>
            <w:noProof/>
            <w:color w:val="99AEC4"/>
            <w:lang w:val="pt-BR"/>
          </w:rPr>
          <w:t>DEFENSORS I DEFENSORES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_Toc521923080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1" w:history="1">
        <w:r w:rsidRPr="007D06B4">
          <w:rPr>
            <w:rStyle w:val="Hipervnculo"/>
            <w:rFonts w:asciiTheme="minorHAnsi" w:hAnsiTheme="minorHAnsi" w:cstheme="minorHAnsi"/>
            <w:noProof/>
            <w:color w:val="99AEC4"/>
          </w:rPr>
          <w:t>PERSONES REFUGIADES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_Toc521923081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2" w:history="1">
        <w:r w:rsidRPr="007D06B4">
          <w:rPr>
            <w:rStyle w:val="Hipervnculo"/>
            <w:rFonts w:asciiTheme="minorHAnsi" w:hAnsiTheme="minorHAnsi" w:cstheme="minorHAnsi"/>
            <w:noProof/>
            <w:color w:val="99AEC4"/>
          </w:rPr>
          <w:t>DISCRIMINACIÓ I ODI</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_Toc521923082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14</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3" w:history="1">
        <w:r w:rsidRPr="007D06B4">
          <w:rPr>
            <w:rStyle w:val="Hipervnculo"/>
            <w:rFonts w:asciiTheme="minorHAnsi" w:hAnsiTheme="minorHAnsi" w:cstheme="minorHAnsi"/>
            <w:noProof/>
            <w:color w:val="99AEC4"/>
          </w:rPr>
          <w:t>PARTICIPACIÓ POLÍTICA DE LES DONES AL MARROC</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_Toc521923083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15</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4" w:history="1">
        <w:r w:rsidRPr="007D06B4">
          <w:rPr>
            <w:rStyle w:val="Hipervnculo"/>
            <w:rFonts w:asciiTheme="minorHAnsi" w:hAnsiTheme="minorHAnsi" w:cstheme="minorHAnsi"/>
            <w:noProof/>
            <w:color w:val="99AEC4"/>
          </w:rPr>
          <w:t>ENFOCAMENT DE GÈNERE I BASAT EN ELS DRETS HUMANS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_Toc521923084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15</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5" w:history="1">
        <w:r w:rsidRPr="007D06B4">
          <w:rPr>
            <w:rStyle w:val="Hipervnculo"/>
            <w:rFonts w:asciiTheme="minorHAnsi" w:hAnsiTheme="minorHAnsi" w:cstheme="minorHAnsi"/>
            <w:noProof/>
            <w:color w:val="99AEC4"/>
          </w:rPr>
          <w:t>DESAPARICIONS FORÇADES A COLÒMBIA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_Toc521923085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15</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6" w:history="1">
        <w:r w:rsidRPr="007D06B4">
          <w:rPr>
            <w:rStyle w:val="Hipervnculo"/>
            <w:rFonts w:asciiTheme="minorHAnsi" w:hAnsiTheme="minorHAnsi" w:cstheme="minorHAnsi"/>
            <w:noProof/>
            <w:color w:val="99AEC4"/>
          </w:rPr>
          <w:t>ASSESSORIA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_Toc521923086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17</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7" w:history="1">
        <w:r w:rsidRPr="007D06B4">
          <w:rPr>
            <w:rStyle w:val="Hipervnculo"/>
            <w:rFonts w:asciiTheme="minorHAnsi" w:hAnsiTheme="minorHAnsi" w:cstheme="minorHAnsi"/>
            <w:noProof/>
            <w:color w:val="99AEC4"/>
          </w:rPr>
          <w:t>PARTICIPACIÓ EN XARXES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_Toc521923087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21</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8" w:history="1">
        <w:r w:rsidRPr="007D06B4">
          <w:rPr>
            <w:rStyle w:val="Hipervnculo"/>
            <w:rFonts w:asciiTheme="minorHAnsi" w:hAnsiTheme="minorHAnsi" w:cstheme="minorHAnsi"/>
            <w:i/>
            <w:noProof/>
            <w:color w:val="99AEC4"/>
          </w:rPr>
          <w:t>PREMI SOLIDARITAT</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_Toc521923088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22</w:t>
        </w:r>
        <w:r w:rsidRPr="007D06B4">
          <w:rPr>
            <w:rFonts w:asciiTheme="minorHAnsi" w:hAnsiTheme="minorHAnsi" w:cstheme="minorHAnsi"/>
            <w:noProof/>
            <w:webHidden/>
            <w:color w:val="99AEC4"/>
          </w:rPr>
          <w:fldChar w:fldCharType="end"/>
        </w:r>
      </w:hyperlink>
    </w:p>
    <w:p w:rsidR="001A2899" w:rsidRPr="007D06B4" w:rsidRDefault="001A2899" w:rsidP="007D06B4">
      <w:pPr>
        <w:pStyle w:val="TDC1"/>
        <w:rPr>
          <w:rStyle w:val="Hipervnculo"/>
          <w:rFonts w:asciiTheme="minorHAnsi" w:hAnsiTheme="minorHAnsi" w:cstheme="minorHAnsi"/>
          <w:noProof/>
          <w:color w:val="99AEC4"/>
        </w:rPr>
      </w:pPr>
    </w:p>
    <w:p w:rsidR="001A2899" w:rsidRPr="007D06B4" w:rsidRDefault="001A2899" w:rsidP="007D06B4">
      <w:pPr>
        <w:pStyle w:val="TDC1"/>
        <w:tabs>
          <w:tab w:val="right" w:pos="8505"/>
        </w:tabs>
        <w:rPr>
          <w:rStyle w:val="Hipervnculo"/>
          <w:rFonts w:asciiTheme="minorHAnsi" w:eastAsiaTheme="minorEastAsia" w:hAnsiTheme="minorHAnsi" w:cstheme="minorHAnsi"/>
          <w:noProof/>
          <w:color w:val="99AEC4"/>
          <w:sz w:val="22"/>
          <w:szCs w:val="22"/>
          <w:u w:val="none"/>
        </w:rPr>
      </w:pPr>
      <w:hyperlink w:anchor="_Toc521923091" w:history="1">
        <w:r w:rsidRPr="007D06B4">
          <w:rPr>
            <w:rStyle w:val="Hipervnculo"/>
            <w:rFonts w:asciiTheme="minorHAnsi" w:hAnsiTheme="minorHAnsi" w:cstheme="minorHAnsi"/>
            <w:noProof/>
            <w:color w:val="99AEC4"/>
          </w:rPr>
          <w:t>INVESTIGACIÓ I PUB</w:t>
        </w:r>
        <w:r w:rsidRPr="007D06B4">
          <w:rPr>
            <w:rStyle w:val="Hipervnculo"/>
            <w:rFonts w:asciiTheme="minorHAnsi" w:hAnsiTheme="minorHAnsi" w:cstheme="minorHAnsi"/>
            <w:noProof/>
            <w:color w:val="99AEC4"/>
          </w:rPr>
          <w:t>L</w:t>
        </w:r>
        <w:r w:rsidRPr="007D06B4">
          <w:rPr>
            <w:rStyle w:val="Hipervnculo"/>
            <w:rFonts w:asciiTheme="minorHAnsi" w:hAnsiTheme="minorHAnsi" w:cstheme="minorHAnsi"/>
            <w:noProof/>
            <w:color w:val="99AEC4"/>
          </w:rPr>
          <w:t>ICACIONS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_Toc521923091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89" w:history="1">
        <w:r w:rsidRPr="007D06B4">
          <w:rPr>
            <w:rStyle w:val="Hipervnculo"/>
            <w:rFonts w:asciiTheme="minorHAnsi" w:hAnsiTheme="minorHAnsi" w:cstheme="minorHAnsi"/>
            <w:i/>
            <w:noProof/>
            <w:color w:val="99AEC4"/>
            <w:spacing w:val="40"/>
          </w:rPr>
          <w:t>Drets Humans per una justícia global</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_Toc521923089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90" w:history="1">
        <w:r w:rsidRPr="007D06B4">
          <w:rPr>
            <w:rStyle w:val="Hipervnculo"/>
            <w:rFonts w:asciiTheme="minorHAnsi" w:hAnsiTheme="minorHAnsi" w:cstheme="minorHAnsi"/>
            <w:noProof/>
            <w:color w:val="99AEC4"/>
          </w:rPr>
          <w:t>Les causes et les modalités de la discrimination à l’égard des femmes au sein des organismes de participation politique au Maroc</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_Toc521923090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23</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92" w:history="1">
        <w:r w:rsidRPr="007D06B4">
          <w:rPr>
            <w:rStyle w:val="Hipervnculo"/>
            <w:rFonts w:asciiTheme="minorHAnsi" w:hAnsiTheme="minorHAnsi" w:cstheme="minorHAnsi"/>
            <w:i/>
            <w:noProof/>
            <w:color w:val="99AEC4"/>
            <w:spacing w:val="40"/>
          </w:rPr>
          <w:t>Ciberespect. Guia pràctica d’intervenció en línia per ciberactivistes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_Toc521923092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24</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93" w:history="1">
        <w:r w:rsidRPr="007D06B4">
          <w:rPr>
            <w:rStyle w:val="Hipervnculo"/>
            <w:rFonts w:asciiTheme="minorHAnsi" w:hAnsiTheme="minorHAnsi" w:cstheme="minorHAnsi"/>
            <w:i/>
            <w:noProof/>
            <w:color w:val="99AEC4"/>
            <w:spacing w:val="40"/>
          </w:rPr>
          <w:t>Retrocessos en màteria de drets humans: llibertat d’expressió dels càrrecs electes i separació de poders al Regne d’Espanya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_Toc521923093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24</w:t>
        </w:r>
        <w:r w:rsidRPr="007D06B4">
          <w:rPr>
            <w:rFonts w:asciiTheme="minorHAnsi" w:hAnsiTheme="minorHAnsi" w:cstheme="minorHAnsi"/>
            <w:noProof/>
            <w:webHidden/>
            <w:color w:val="99AEC4"/>
          </w:rPr>
          <w:fldChar w:fldCharType="end"/>
        </w:r>
      </w:hyperlink>
    </w:p>
    <w:p w:rsidR="001A2899" w:rsidRPr="007D06B4" w:rsidRDefault="001A2899" w:rsidP="007D06B4">
      <w:pPr>
        <w:pStyle w:val="TDC2"/>
        <w:rPr>
          <w:rFonts w:asciiTheme="minorHAnsi" w:eastAsiaTheme="minorEastAsia" w:hAnsiTheme="minorHAnsi" w:cstheme="minorHAnsi"/>
          <w:noProof/>
          <w:color w:val="99AEC4"/>
          <w:sz w:val="22"/>
          <w:szCs w:val="22"/>
        </w:rPr>
      </w:pPr>
      <w:hyperlink w:anchor="_Toc521923094" w:history="1">
        <w:r w:rsidRPr="007D06B4">
          <w:rPr>
            <w:rStyle w:val="Hipervnculo"/>
            <w:rFonts w:asciiTheme="minorHAnsi" w:hAnsiTheme="minorHAnsi" w:cstheme="minorHAnsi"/>
            <w:i/>
            <w:noProof/>
            <w:color w:val="99AEC4"/>
            <w:spacing w:val="40"/>
          </w:rPr>
          <w:t>Investigacions</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_Toc521923094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24</w:t>
        </w:r>
        <w:r w:rsidRPr="007D06B4">
          <w:rPr>
            <w:rFonts w:asciiTheme="minorHAnsi" w:hAnsiTheme="minorHAnsi" w:cstheme="minorHAnsi"/>
            <w:noProof/>
            <w:webHidden/>
            <w:color w:val="99AEC4"/>
          </w:rPr>
          <w:fldChar w:fldCharType="end"/>
        </w:r>
      </w:hyperlink>
    </w:p>
    <w:p w:rsidR="001A2899" w:rsidRPr="007D06B4" w:rsidRDefault="001A2899" w:rsidP="007D06B4">
      <w:pPr>
        <w:pStyle w:val="TDC1"/>
        <w:rPr>
          <w:rStyle w:val="Hipervnculo"/>
          <w:rFonts w:asciiTheme="minorHAnsi" w:hAnsiTheme="minorHAnsi" w:cstheme="minorHAnsi"/>
          <w:noProof/>
          <w:color w:val="99AEC4"/>
        </w:rPr>
      </w:pPr>
    </w:p>
    <w:p w:rsidR="001A2899" w:rsidRPr="007D06B4" w:rsidRDefault="001A2899" w:rsidP="007D06B4">
      <w:pPr>
        <w:pStyle w:val="TDC1"/>
        <w:tabs>
          <w:tab w:val="right" w:pos="8505"/>
        </w:tabs>
        <w:rPr>
          <w:rFonts w:asciiTheme="minorHAnsi" w:eastAsiaTheme="minorEastAsia" w:hAnsiTheme="minorHAnsi" w:cstheme="minorHAnsi"/>
          <w:noProof/>
          <w:color w:val="99AEC4"/>
          <w:sz w:val="22"/>
          <w:szCs w:val="22"/>
        </w:rPr>
      </w:pPr>
      <w:hyperlink w:anchor="_Toc521923095" w:history="1">
        <w:r w:rsidRPr="007D06B4">
          <w:rPr>
            <w:rStyle w:val="Hipervnculo"/>
            <w:rFonts w:asciiTheme="minorHAnsi" w:hAnsiTheme="minorHAnsi" w:cstheme="minorHAnsi"/>
            <w:noProof/>
            <w:color w:val="99AEC4"/>
          </w:rPr>
          <w:t>INFORM</w:t>
        </w:r>
        <w:r w:rsidRPr="007D06B4">
          <w:rPr>
            <w:rStyle w:val="Hipervnculo"/>
            <w:rFonts w:asciiTheme="minorHAnsi" w:hAnsiTheme="minorHAnsi" w:cstheme="minorHAnsi"/>
            <w:noProof/>
            <w:color w:val="99AEC4"/>
          </w:rPr>
          <w:t>A</w:t>
        </w:r>
        <w:r w:rsidRPr="007D06B4">
          <w:rPr>
            <w:rStyle w:val="Hipervnculo"/>
            <w:rFonts w:asciiTheme="minorHAnsi" w:hAnsiTheme="minorHAnsi" w:cstheme="minorHAnsi"/>
            <w:noProof/>
            <w:color w:val="99AEC4"/>
          </w:rPr>
          <w:t>CIÓ ECONÒMI</w:t>
        </w:r>
        <w:r w:rsidRPr="007D06B4">
          <w:rPr>
            <w:rStyle w:val="Hipervnculo"/>
            <w:rFonts w:asciiTheme="minorHAnsi" w:hAnsiTheme="minorHAnsi" w:cstheme="minorHAnsi"/>
            <w:noProof/>
            <w:color w:val="99AEC4"/>
          </w:rPr>
          <w:t>C</w:t>
        </w:r>
        <w:r w:rsidRPr="007D06B4">
          <w:rPr>
            <w:rStyle w:val="Hipervnculo"/>
            <w:rFonts w:asciiTheme="minorHAnsi" w:hAnsiTheme="minorHAnsi" w:cstheme="minorHAnsi"/>
            <w:noProof/>
            <w:color w:val="99AEC4"/>
          </w:rPr>
          <w:t>A</w:t>
        </w:r>
        <w:r w:rsidRPr="007D06B4">
          <w:rPr>
            <w:rFonts w:asciiTheme="minorHAnsi" w:hAnsiTheme="minorHAnsi" w:cstheme="minorHAnsi"/>
            <w:noProof/>
            <w:webHidden/>
            <w:color w:val="99AEC4"/>
          </w:rPr>
          <w:tab/>
        </w:r>
        <w:r w:rsidRPr="007D06B4">
          <w:rPr>
            <w:rFonts w:asciiTheme="minorHAnsi" w:hAnsiTheme="minorHAnsi" w:cstheme="minorHAnsi"/>
            <w:noProof/>
            <w:webHidden/>
            <w:color w:val="99AEC4"/>
          </w:rPr>
          <w:fldChar w:fldCharType="begin"/>
        </w:r>
        <w:r w:rsidRPr="007D06B4">
          <w:rPr>
            <w:rFonts w:asciiTheme="minorHAnsi" w:hAnsiTheme="minorHAnsi" w:cstheme="minorHAnsi"/>
            <w:noProof/>
            <w:webHidden/>
            <w:color w:val="99AEC4"/>
          </w:rPr>
          <w:instrText xml:space="preserve"> PAGEREF _Toc521923095 \h </w:instrText>
        </w:r>
        <w:r w:rsidRPr="007D06B4">
          <w:rPr>
            <w:rFonts w:asciiTheme="minorHAnsi" w:hAnsiTheme="minorHAnsi" w:cstheme="minorHAnsi"/>
            <w:noProof/>
            <w:webHidden/>
            <w:color w:val="99AEC4"/>
          </w:rPr>
        </w:r>
        <w:r w:rsidRPr="007D06B4">
          <w:rPr>
            <w:rFonts w:asciiTheme="minorHAnsi" w:hAnsiTheme="minorHAnsi" w:cstheme="minorHAnsi"/>
            <w:noProof/>
            <w:webHidden/>
            <w:color w:val="99AEC4"/>
          </w:rPr>
          <w:fldChar w:fldCharType="separate"/>
        </w:r>
        <w:r w:rsidRPr="007D06B4">
          <w:rPr>
            <w:rFonts w:asciiTheme="minorHAnsi" w:hAnsiTheme="minorHAnsi" w:cstheme="minorHAnsi"/>
            <w:noProof/>
            <w:webHidden/>
            <w:color w:val="99AEC4"/>
          </w:rPr>
          <w:t>25</w:t>
        </w:r>
        <w:r w:rsidRPr="007D06B4">
          <w:rPr>
            <w:rFonts w:asciiTheme="minorHAnsi" w:hAnsiTheme="minorHAnsi" w:cstheme="minorHAnsi"/>
            <w:noProof/>
            <w:webHidden/>
            <w:color w:val="99AEC4"/>
          </w:rPr>
          <w:fldChar w:fldCharType="end"/>
        </w:r>
      </w:hyperlink>
    </w:p>
    <w:p w:rsidR="00B00033" w:rsidRPr="007D06B4" w:rsidRDefault="006E6577" w:rsidP="00A16295">
      <w:pPr>
        <w:ind w:left="284"/>
        <w:rPr>
          <w:rFonts w:asciiTheme="minorHAnsi" w:hAnsiTheme="minorHAnsi" w:cstheme="minorHAnsi"/>
          <w:color w:val="99AEC4"/>
          <w:szCs w:val="24"/>
        </w:rPr>
      </w:pPr>
      <w:r w:rsidRPr="007D06B4">
        <w:rPr>
          <w:rFonts w:asciiTheme="minorHAnsi" w:hAnsiTheme="minorHAnsi" w:cstheme="minorHAnsi"/>
          <w:color w:val="99AEC4"/>
          <w:szCs w:val="24"/>
        </w:rPr>
        <w:fldChar w:fldCharType="end"/>
      </w:r>
    </w:p>
    <w:p w:rsidR="00B00033" w:rsidRPr="00B00033" w:rsidRDefault="00B00033" w:rsidP="00B00033">
      <w:pPr>
        <w:rPr>
          <w:rFonts w:asciiTheme="minorHAnsi" w:hAnsiTheme="minorHAnsi"/>
          <w:szCs w:val="24"/>
        </w:rPr>
      </w:pPr>
    </w:p>
    <w:p w:rsidR="00B00033" w:rsidRPr="00B00033" w:rsidRDefault="00B00033" w:rsidP="00B00033">
      <w:pPr>
        <w:rPr>
          <w:rFonts w:asciiTheme="minorHAnsi" w:hAnsiTheme="minorHAnsi"/>
          <w:szCs w:val="24"/>
        </w:rPr>
      </w:pPr>
    </w:p>
    <w:p w:rsidR="00B00033" w:rsidRDefault="00B00033" w:rsidP="00B00033">
      <w:pPr>
        <w:rPr>
          <w:rFonts w:asciiTheme="minorHAnsi" w:hAnsiTheme="minorHAnsi"/>
          <w:szCs w:val="24"/>
        </w:rPr>
      </w:pPr>
    </w:p>
    <w:p w:rsidR="00B00033" w:rsidRDefault="00B00033" w:rsidP="00B00033">
      <w:pPr>
        <w:tabs>
          <w:tab w:val="left" w:pos="7230"/>
        </w:tabs>
        <w:rPr>
          <w:rFonts w:asciiTheme="minorHAnsi" w:hAnsiTheme="minorHAnsi"/>
          <w:szCs w:val="24"/>
        </w:rPr>
      </w:pPr>
      <w:r>
        <w:rPr>
          <w:rFonts w:asciiTheme="minorHAnsi" w:hAnsiTheme="minorHAnsi"/>
          <w:szCs w:val="24"/>
        </w:rPr>
        <w:tab/>
      </w:r>
    </w:p>
    <w:p w:rsidR="00B00033" w:rsidRDefault="00B00033" w:rsidP="00B00033">
      <w:pPr>
        <w:rPr>
          <w:rFonts w:asciiTheme="minorHAnsi" w:hAnsiTheme="minorHAnsi"/>
          <w:szCs w:val="24"/>
        </w:rPr>
      </w:pPr>
    </w:p>
    <w:p w:rsidR="0018610C" w:rsidRPr="00B00033" w:rsidRDefault="0018610C" w:rsidP="00B00033">
      <w:pPr>
        <w:rPr>
          <w:rFonts w:asciiTheme="minorHAnsi" w:hAnsiTheme="minorHAnsi"/>
          <w:szCs w:val="24"/>
        </w:rPr>
        <w:sectPr w:rsidR="0018610C" w:rsidRPr="00B00033" w:rsidSect="0018610C">
          <w:footerReference w:type="default" r:id="rId12"/>
          <w:pgSz w:w="11906" w:h="16838"/>
          <w:pgMar w:top="1418" w:right="1644" w:bottom="1418" w:left="1701" w:header="709" w:footer="709" w:gutter="0"/>
          <w:cols w:space="708"/>
          <w:docGrid w:linePitch="360"/>
        </w:sectPr>
      </w:pPr>
    </w:p>
    <w:p w:rsidR="0018610C" w:rsidRPr="00AF08C1" w:rsidRDefault="006E6577" w:rsidP="0018610C">
      <w:pPr>
        <w:spacing w:after="600"/>
        <w:ind w:left="851" w:hanging="851"/>
        <w:rPr>
          <w:sz w:val="22"/>
          <w:szCs w:val="22"/>
        </w:rPr>
      </w:pPr>
      <w:r w:rsidRPr="006E6577">
        <w:rPr>
          <w:rFonts w:ascii="Calibri" w:hAnsi="Calibri"/>
          <w:noProof/>
          <w:sz w:val="60"/>
          <w:szCs w:val="60"/>
        </w:rPr>
        <w:lastRenderedPageBreak/>
        <w:pict>
          <v:shape id="Text Box 9" o:spid="_x0000_s1027" type="#_x0000_t202" style="position:absolute;left:0;text-align:left;margin-left:-85.05pt;margin-top:34.15pt;width:315pt;height: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" fillcolor="#00356c" stroked="f">
            <v:textbox style="mso-next-textbox:#Text Box 9" inset="10mm,7.5mm">
              <w:txbxContent>
                <w:p w:rsidR="00437BB0" w:rsidRPr="00DF57E8" w:rsidRDefault="00437BB0" w:rsidP="00AC1527">
                  <w:pPr>
                    <w:pStyle w:val="Ttulo1"/>
                  </w:pPr>
                  <w:bookmarkStart w:id="7" w:name="_Toc453838084"/>
                  <w:bookmarkStart w:id="8" w:name="_Toc460842102"/>
                  <w:r w:rsidRPr="00DF57E8">
                    <w:t>PRESENTACIÓ</w:t>
                  </w:r>
                  <w:bookmarkEnd w:id="7"/>
                  <w:r>
                    <w:t>N</w:t>
                  </w:r>
                  <w:bookmarkEnd w:id="8"/>
                </w:p>
              </w:txbxContent>
            </v:textbox>
          </v:shape>
        </w:pict>
      </w:r>
      <w:r w:rsidRPr="006E6577">
        <w:rPr>
          <w:rFonts w:ascii="Gill Sans MT" w:hAnsi="Gill Sans MT"/>
          <w:b/>
          <w:noProof/>
          <w:color w:val="000080"/>
          <w:spacing w:val="-6"/>
          <w:sz w:val="40"/>
          <w:szCs w:val="40"/>
        </w:rPr>
        <w:pict>
          <v:shape id="Text Box 15" o:spid="_x0000_s1028" type="#_x0000_t202" style="position:absolute;left:0;text-align:left;margin-left:-85.05pt;margin-top:34.1pt;width:315pt;height: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" fillcolor="#00356c" stroked="f">
            <v:textbox style="mso-next-textbox:#Text Box 15" inset="10mm,7.5mm">
              <w:txbxContent>
                <w:p w:rsidR="00437BB0" w:rsidRPr="0018610C" w:rsidRDefault="00437BB0" w:rsidP="008222FC">
                  <w:pPr>
                    <w:pStyle w:val="Titulo01"/>
                  </w:pPr>
                  <w:bookmarkStart w:id="9" w:name="_Toc460842403"/>
                  <w:bookmarkStart w:id="10" w:name="_Toc521923073"/>
                  <w:r>
                    <w:t>FORMACIÓ</w:t>
                  </w:r>
                  <w:bookmarkEnd w:id="9"/>
                  <w:bookmarkEnd w:id="10"/>
                </w:p>
              </w:txbxContent>
            </v:textbox>
          </v:shape>
        </w:pict>
      </w:r>
    </w:p>
    <w:p w:rsidR="0018610C" w:rsidRPr="00AF08C1" w:rsidRDefault="0018610C" w:rsidP="0018610C">
      <w:pPr>
        <w:pStyle w:val="textonormal"/>
        <w:rPr>
          <w:sz w:val="22"/>
          <w:szCs w:val="22"/>
          <w:lang w:val="es-ES"/>
        </w:rPr>
      </w:pPr>
    </w:p>
    <w:p w:rsidR="0018610C" w:rsidRPr="00AF08C1" w:rsidRDefault="0018610C" w:rsidP="0018610C">
      <w:pPr>
        <w:pStyle w:val="textonormal"/>
        <w:rPr>
          <w:sz w:val="22"/>
          <w:szCs w:val="22"/>
          <w:lang w:val="es-ES"/>
        </w:rPr>
      </w:pPr>
    </w:p>
    <w:p w:rsidR="0018610C" w:rsidRPr="00AF08C1" w:rsidRDefault="0018610C" w:rsidP="0018610C">
      <w:pPr>
        <w:pStyle w:val="textonormal"/>
        <w:rPr>
          <w:sz w:val="22"/>
          <w:szCs w:val="22"/>
          <w:lang w:val="es-ES"/>
        </w:rPr>
      </w:pPr>
    </w:p>
    <w:p w:rsidR="0018610C" w:rsidRPr="00AF08C1" w:rsidRDefault="0018610C" w:rsidP="0018610C">
      <w:pPr>
        <w:pStyle w:val="textonormal"/>
        <w:spacing w:before="0" w:after="600"/>
        <w:rPr>
          <w:color w:val="00356C"/>
          <w:sz w:val="18"/>
          <w:szCs w:val="22"/>
          <w:lang w:val="es-ES"/>
        </w:rPr>
      </w:pPr>
    </w:p>
    <w:p w:rsidR="00B652B9" w:rsidRPr="0057017B" w:rsidRDefault="00AA608B" w:rsidP="00B652B9">
      <w:pPr>
        <w:pStyle w:val="TextoNormal0"/>
        <w:rPr>
          <w:lang w:val="ca-ES"/>
        </w:rPr>
      </w:pPr>
      <w:r w:rsidRPr="0057017B">
        <w:rPr>
          <w:lang w:val="ca-ES"/>
        </w:rPr>
        <w:t>La formaci</w:t>
      </w:r>
      <w:r>
        <w:rPr>
          <w:lang w:val="ca-ES"/>
        </w:rPr>
        <w:t xml:space="preserve">ó en drets humans </w:t>
      </w:r>
      <w:r w:rsidRPr="0057017B">
        <w:rPr>
          <w:lang w:val="ca-ES"/>
        </w:rPr>
        <w:t xml:space="preserve">compendia un gran feix de temàtiques i diversos formats que s'adapten a les </w:t>
      </w:r>
      <w:r>
        <w:rPr>
          <w:lang w:val="ca-ES"/>
        </w:rPr>
        <w:t xml:space="preserve">diferents </w:t>
      </w:r>
      <w:r w:rsidRPr="0057017B">
        <w:rPr>
          <w:lang w:val="ca-ES"/>
        </w:rPr>
        <w:t>necessitats</w:t>
      </w:r>
      <w:r>
        <w:rPr>
          <w:lang w:val="ca-ES"/>
        </w:rPr>
        <w:t xml:space="preserve">. </w:t>
      </w:r>
      <w:r w:rsidR="00B652B9" w:rsidRPr="0057017B">
        <w:rPr>
          <w:lang w:val="ca-ES"/>
        </w:rPr>
        <w:t xml:space="preserve">En </w:t>
      </w:r>
      <w:proofErr w:type="spellStart"/>
      <w:r w:rsidR="00B652B9" w:rsidRPr="0057017B">
        <w:rPr>
          <w:lang w:val="ca-ES"/>
        </w:rPr>
        <w:t>l'IDHC</w:t>
      </w:r>
      <w:proofErr w:type="spellEnd"/>
      <w:r w:rsidR="00B652B9" w:rsidRPr="0057017B">
        <w:rPr>
          <w:lang w:val="ca-ES"/>
        </w:rPr>
        <w:t xml:space="preserve"> posem a disposició de les persones i les organitzacions els nostres coneixements sobre els drets humans i sobre els canals d'accés als mecanismes per a la seva protecció. Oferim les eines per fer possible fer el pas de l'acció a la prevenció sense que sigui necessari arribar sempre a la denúncia.</w:t>
      </w:r>
    </w:p>
    <w:p w:rsidR="00B652B9" w:rsidRDefault="00B652B9" w:rsidP="00707E8E">
      <w:pPr>
        <w:pStyle w:val="TextoNormal0"/>
        <w:rPr>
          <w:lang w:val="ca-ES"/>
        </w:rPr>
      </w:pPr>
      <w:r w:rsidRPr="0057017B">
        <w:rPr>
          <w:lang w:val="ca-ES"/>
        </w:rPr>
        <w:t xml:space="preserve">La formació en drets humans constitueix una de les línies de treball de </w:t>
      </w:r>
      <w:proofErr w:type="spellStart"/>
      <w:r w:rsidRPr="0057017B">
        <w:rPr>
          <w:lang w:val="ca-ES"/>
        </w:rPr>
        <w:t>l'IDHC</w:t>
      </w:r>
      <w:proofErr w:type="spellEnd"/>
      <w:r w:rsidRPr="0057017B">
        <w:rPr>
          <w:lang w:val="ca-ES"/>
        </w:rPr>
        <w:t xml:space="preserve"> que </w:t>
      </w:r>
      <w:r w:rsidR="00707E8E">
        <w:rPr>
          <w:lang w:val="ca-ES"/>
        </w:rPr>
        <w:t>s</w:t>
      </w:r>
      <w:r w:rsidRPr="0057017B">
        <w:rPr>
          <w:lang w:val="ca-ES"/>
        </w:rPr>
        <w:t>'ha consolidat amb un alt nombre d'activitats i es completa amb l'acolliment de persones en pràctiques, un valor fonamental per a la nostra entitat.</w:t>
      </w:r>
      <w:r w:rsidR="00707E8E">
        <w:rPr>
          <w:lang w:val="ca-ES"/>
        </w:rPr>
        <w:t xml:space="preserve"> A més, col·laborem en </w:t>
      </w:r>
      <w:r w:rsidRPr="0057017B">
        <w:rPr>
          <w:lang w:val="ca-ES"/>
        </w:rPr>
        <w:t>programes formatius i</w:t>
      </w:r>
      <w:r w:rsidR="00707E8E">
        <w:rPr>
          <w:lang w:val="ca-ES"/>
        </w:rPr>
        <w:t xml:space="preserve"> en</w:t>
      </w:r>
      <w:r w:rsidRPr="0057017B">
        <w:rPr>
          <w:lang w:val="ca-ES"/>
        </w:rPr>
        <w:t xml:space="preserve"> l'organització de formacions específiques per a diversos col·lectius</w:t>
      </w:r>
      <w:r w:rsidR="00707E8E">
        <w:rPr>
          <w:lang w:val="ca-ES"/>
        </w:rPr>
        <w:t xml:space="preserve"> a sol·licitud d’entitats i institucions</w:t>
      </w:r>
      <w:r w:rsidRPr="0057017B">
        <w:rPr>
          <w:lang w:val="ca-ES"/>
        </w:rPr>
        <w:t>.</w:t>
      </w:r>
    </w:p>
    <w:p w:rsidR="0018610C" w:rsidRPr="00B652B9" w:rsidRDefault="0018610C" w:rsidP="005E6FAE">
      <w:pPr>
        <w:pStyle w:val="TextoNormal0"/>
        <w:rPr>
          <w:sz w:val="2"/>
          <w:lang w:val="ca-ES"/>
        </w:rPr>
      </w:pPr>
    </w:p>
    <w:p w:rsidR="0018610C" w:rsidRPr="00B652B9" w:rsidRDefault="0018610C" w:rsidP="005E6FAE">
      <w:pPr>
        <w:pStyle w:val="TextoNormal0"/>
        <w:rPr>
          <w:sz w:val="2"/>
          <w:lang w:val="ca-ES"/>
        </w:rPr>
      </w:pPr>
    </w:p>
    <w:p w:rsidR="00C804BF" w:rsidRPr="009E3269" w:rsidRDefault="00B652B9" w:rsidP="0018610C">
      <w:pPr>
        <w:pStyle w:val="Ttulo20"/>
      </w:pPr>
      <w:bookmarkStart w:id="11" w:name="_Toc521923072"/>
      <w:r w:rsidRPr="009E3269">
        <w:t>CURSOS, TALLERS I ALTRES ACTIVITATS FORMATIVES</w:t>
      </w:r>
      <w:bookmarkEnd w:id="11"/>
    </w:p>
    <w:p w:rsidR="000F4194" w:rsidRPr="009E3269" w:rsidRDefault="00B652B9" w:rsidP="005E6FAE">
      <w:pPr>
        <w:pStyle w:val="Ttulo31"/>
        <w:rPr>
          <w:lang w:val="ca-ES"/>
        </w:rPr>
      </w:pPr>
      <w:r w:rsidRPr="009E3269">
        <w:rPr>
          <w:lang w:val="ca-ES"/>
        </w:rPr>
        <w:t xml:space="preserve">Formació </w:t>
      </w:r>
      <w:proofErr w:type="spellStart"/>
      <w:r w:rsidRPr="009E3269">
        <w:rPr>
          <w:lang w:val="ca-ES"/>
        </w:rPr>
        <w:t>semi-presencial</w:t>
      </w:r>
      <w:proofErr w:type="spellEnd"/>
      <w:r w:rsidRPr="009E3269">
        <w:rPr>
          <w:lang w:val="ca-ES"/>
        </w:rPr>
        <w:t xml:space="preserve">: Resposta col·lectiva enfront de vulneracions de drets en la protesta </w:t>
      </w:r>
      <w:r w:rsidRPr="009E3269">
        <w:rPr>
          <w:b w:val="0"/>
          <w:lang w:val="ca-ES"/>
        </w:rPr>
        <w:t>[24-25 de febrer]</w:t>
      </w:r>
    </w:p>
    <w:p w:rsidR="00FF1380" w:rsidRPr="0057017B" w:rsidRDefault="00FF1380" w:rsidP="00FF1380">
      <w:pPr>
        <w:pStyle w:val="TextoNormal0"/>
        <w:rPr>
          <w:lang w:val="ca-ES"/>
        </w:rPr>
      </w:pPr>
      <w:r w:rsidRPr="0057017B">
        <w:rPr>
          <w:lang w:val="ca-ES"/>
        </w:rPr>
        <w:t>Capacitació fonamentalment pràctica en l'observació de</w:t>
      </w:r>
      <w:r>
        <w:rPr>
          <w:lang w:val="ca-ES"/>
        </w:rPr>
        <w:t>ls</w:t>
      </w:r>
      <w:r w:rsidRPr="0057017B">
        <w:rPr>
          <w:lang w:val="ca-ES"/>
        </w:rPr>
        <w:t xml:space="preserve"> drets humans, incidint política, social i jurídicament en l'efectiva pro</w:t>
      </w:r>
      <w:r>
        <w:rPr>
          <w:lang w:val="ca-ES"/>
        </w:rPr>
        <w:t>tecció de les persones defensores</w:t>
      </w:r>
      <w:r w:rsidRPr="0057017B">
        <w:rPr>
          <w:lang w:val="ca-ES"/>
        </w:rPr>
        <w:t xml:space="preserve">, així com en l'assistència de casos de violacions de drets civils i polítics. Dirigida específicament a activistes, juristes i professionals d'atenció psicosocial i de la comunicació. En el marc de la Plataforma Defensar Qui </w:t>
      </w:r>
      <w:r w:rsidRPr="003557CB">
        <w:t>Defensa</w:t>
      </w:r>
      <w:r w:rsidR="00D84629" w:rsidRPr="003557CB">
        <w:t>.</w:t>
      </w:r>
    </w:p>
    <w:p w:rsidR="00FF1380" w:rsidRPr="00BF5C25" w:rsidRDefault="00F43F6C" w:rsidP="00FF1380">
      <w:pPr>
        <w:pStyle w:val="Ttulo31"/>
        <w:rPr>
          <w:lang w:val="ca-ES"/>
        </w:rPr>
      </w:pPr>
      <w:r>
        <w:rPr>
          <w:lang w:val="ca-ES"/>
        </w:rPr>
        <w:t>Sessió formativa sobre l'Enfocament de G</w:t>
      </w:r>
      <w:r w:rsidR="00FF1380" w:rsidRPr="00BF5C25">
        <w:rPr>
          <w:lang w:val="ca-ES"/>
        </w:rPr>
        <w:t>ènere i Basat en Drets Humans</w:t>
      </w:r>
      <w:r>
        <w:rPr>
          <w:lang w:val="ca-ES"/>
        </w:rPr>
        <w:t xml:space="preserve"> (</w:t>
      </w:r>
      <w:proofErr w:type="spellStart"/>
      <w:r>
        <w:rPr>
          <w:lang w:val="ca-ES"/>
        </w:rPr>
        <w:t>EGiBDH</w:t>
      </w:r>
      <w:proofErr w:type="spellEnd"/>
      <w:r>
        <w:rPr>
          <w:lang w:val="ca-ES"/>
        </w:rPr>
        <w:t xml:space="preserve">) </w:t>
      </w:r>
      <w:r w:rsidR="00FF1380" w:rsidRPr="00FF1380">
        <w:rPr>
          <w:b w:val="0"/>
          <w:lang w:val="ca-ES"/>
        </w:rPr>
        <w:t xml:space="preserve">[3 </w:t>
      </w:r>
      <w:r w:rsidR="002500AC">
        <w:rPr>
          <w:b w:val="0"/>
          <w:lang w:val="ca-ES"/>
        </w:rPr>
        <w:t xml:space="preserve">de </w:t>
      </w:r>
      <w:r w:rsidR="00FF1380" w:rsidRPr="00FF1380">
        <w:rPr>
          <w:b w:val="0"/>
          <w:lang w:val="ca-ES"/>
        </w:rPr>
        <w:t>març]</w:t>
      </w:r>
    </w:p>
    <w:p w:rsidR="00FF1380" w:rsidRDefault="00FF1380" w:rsidP="00FF1380">
      <w:pPr>
        <w:pStyle w:val="TextoNormal0"/>
        <w:rPr>
          <w:lang w:val="ca-ES"/>
        </w:rPr>
      </w:pPr>
      <w:r w:rsidRPr="0057017B">
        <w:rPr>
          <w:lang w:val="ca-ES"/>
        </w:rPr>
        <w:t>Sessió d'introducció als</w:t>
      </w:r>
      <w:r w:rsidR="00F43F6C">
        <w:rPr>
          <w:lang w:val="ca-ES"/>
        </w:rPr>
        <w:t xml:space="preserve"> drets humans, </w:t>
      </w:r>
      <w:r w:rsidRPr="0057017B">
        <w:rPr>
          <w:lang w:val="ca-ES"/>
        </w:rPr>
        <w:t xml:space="preserve">al </w:t>
      </w:r>
      <w:proofErr w:type="spellStart"/>
      <w:r w:rsidRPr="009E3269">
        <w:rPr>
          <w:lang w:val="ca-ES"/>
        </w:rPr>
        <w:t>EGiBD</w:t>
      </w:r>
      <w:proofErr w:type="spellEnd"/>
      <w:r w:rsidRPr="009E3269">
        <w:rPr>
          <w:lang w:val="ca-ES"/>
        </w:rPr>
        <w:t xml:space="preserve"> i e</w:t>
      </w:r>
      <w:r w:rsidR="00D84629" w:rsidRPr="009E3269">
        <w:rPr>
          <w:lang w:val="ca-ES"/>
        </w:rPr>
        <w:t>l</w:t>
      </w:r>
      <w:r w:rsidRPr="009E3269">
        <w:rPr>
          <w:lang w:val="ca-ES"/>
        </w:rPr>
        <w:t>s seus element</w:t>
      </w:r>
      <w:r w:rsidR="00D84629" w:rsidRPr="009E3269">
        <w:rPr>
          <w:lang w:val="ca-ES"/>
        </w:rPr>
        <w:t>s</w:t>
      </w:r>
      <w:r w:rsidRPr="009E3269">
        <w:rPr>
          <w:lang w:val="ca-ES"/>
        </w:rPr>
        <w:t xml:space="preserve"> transversals en</w:t>
      </w:r>
      <w:r w:rsidRPr="0057017B">
        <w:rPr>
          <w:lang w:val="ca-ES"/>
        </w:rPr>
        <w:t xml:space="preserve"> l'àmbit de la cooperació. En el marc del curs de cooperació per al desenvolupament de la Universitat de Girona.</w:t>
      </w:r>
    </w:p>
    <w:p w:rsidR="00CD2D08" w:rsidRPr="009E3269" w:rsidRDefault="006E6577" w:rsidP="00796B41">
      <w:pPr>
        <w:pStyle w:val="Ttulo31"/>
        <w:rPr>
          <w:lang w:val="fr-FR"/>
        </w:rPr>
      </w:pPr>
      <w:r>
        <w:lastRenderedPageBreak/>
        <w:pict>
          <v:rect id="_x0000_s1032" style="position:absolute;left:0;text-align:left;margin-left:-65.55pt;margin-top:-10.75pt;width:543pt;height:395.85pt;z-index:-251602944;mso-position-vertical:absolute" filled="f" strokecolor="#00356c"/>
        </w:pict>
      </w:r>
      <w:hyperlink r:id="rId13" w:history="1">
        <w:r w:rsidR="00CD2D08" w:rsidRPr="009E3269">
          <w:rPr>
            <w:lang w:val="fr-FR"/>
          </w:rPr>
          <w:t>35</w:t>
        </w:r>
        <w:r w:rsidR="005807F9" w:rsidRPr="009E3269">
          <w:rPr>
            <w:lang w:val="fr-FR"/>
          </w:rPr>
          <w:t>è</w:t>
        </w:r>
        <w:r w:rsidR="00CD2D08" w:rsidRPr="009E3269">
          <w:rPr>
            <w:lang w:val="fr-FR"/>
          </w:rPr>
          <w:t xml:space="preserve"> </w:t>
        </w:r>
        <w:proofErr w:type="spellStart"/>
        <w:r w:rsidR="00CD2D08" w:rsidRPr="009E3269">
          <w:rPr>
            <w:lang w:val="fr-FR"/>
          </w:rPr>
          <w:t>Curs</w:t>
        </w:r>
        <w:proofErr w:type="spellEnd"/>
        <w:r w:rsidR="00CD2D08" w:rsidRPr="009E3269">
          <w:rPr>
            <w:lang w:val="fr-FR"/>
          </w:rPr>
          <w:t xml:space="preserve"> </w:t>
        </w:r>
        <w:proofErr w:type="spellStart"/>
        <w:r w:rsidR="00CD2D08" w:rsidRPr="009E3269">
          <w:rPr>
            <w:lang w:val="fr-FR"/>
          </w:rPr>
          <w:t>Anual</w:t>
        </w:r>
        <w:proofErr w:type="spellEnd"/>
        <w:r w:rsidR="00CD2D08" w:rsidRPr="009E3269">
          <w:rPr>
            <w:lang w:val="fr-FR"/>
          </w:rPr>
          <w:t xml:space="preserve"> de </w:t>
        </w:r>
        <w:proofErr w:type="spellStart"/>
        <w:r w:rsidR="00CD2D08" w:rsidRPr="009E3269">
          <w:rPr>
            <w:lang w:val="fr-FR"/>
          </w:rPr>
          <w:t>D</w:t>
        </w:r>
        <w:r w:rsidR="002500AC" w:rsidRPr="009E3269">
          <w:rPr>
            <w:lang w:val="fr-FR"/>
          </w:rPr>
          <w:t>rets</w:t>
        </w:r>
        <w:proofErr w:type="spellEnd"/>
        <w:r w:rsidR="00CD2D08" w:rsidRPr="009E3269">
          <w:rPr>
            <w:lang w:val="fr-FR"/>
          </w:rPr>
          <w:t xml:space="preserve"> Humans 2017. </w:t>
        </w:r>
        <w:proofErr w:type="spellStart"/>
        <w:r w:rsidR="00CD2D08" w:rsidRPr="009E3269">
          <w:rPr>
            <w:lang w:val="fr-FR"/>
          </w:rPr>
          <w:t>D</w:t>
        </w:r>
        <w:r w:rsidR="002500AC" w:rsidRPr="009E3269">
          <w:rPr>
            <w:lang w:val="fr-FR"/>
          </w:rPr>
          <w:t>rets</w:t>
        </w:r>
        <w:proofErr w:type="spellEnd"/>
        <w:r w:rsidR="00CD2D08" w:rsidRPr="009E3269">
          <w:rPr>
            <w:lang w:val="fr-FR"/>
          </w:rPr>
          <w:t xml:space="preserve"> </w:t>
        </w:r>
        <w:proofErr w:type="spellStart"/>
        <w:r w:rsidR="00CD2D08" w:rsidRPr="009E3269">
          <w:rPr>
            <w:lang w:val="fr-FR"/>
          </w:rPr>
          <w:t>Humans</w:t>
        </w:r>
        <w:proofErr w:type="spellEnd"/>
        <w:r w:rsidR="00CD2D08" w:rsidRPr="009E3269">
          <w:rPr>
            <w:lang w:val="fr-FR"/>
          </w:rPr>
          <w:t xml:space="preserve"> p</w:t>
        </w:r>
        <w:r w:rsidR="002500AC" w:rsidRPr="009E3269">
          <w:rPr>
            <w:lang w:val="fr-FR"/>
          </w:rPr>
          <w:t xml:space="preserve">er </w:t>
        </w:r>
        <w:proofErr w:type="spellStart"/>
        <w:r w:rsidR="002500AC" w:rsidRPr="009E3269">
          <w:rPr>
            <w:lang w:val="fr-FR"/>
          </w:rPr>
          <w:t>una</w:t>
        </w:r>
        <w:proofErr w:type="spellEnd"/>
        <w:r w:rsidR="002500AC" w:rsidRPr="009E3269">
          <w:rPr>
            <w:lang w:val="fr-FR"/>
          </w:rPr>
          <w:t xml:space="preserve"> </w:t>
        </w:r>
        <w:proofErr w:type="spellStart"/>
        <w:r w:rsidR="002500AC" w:rsidRPr="009E3269">
          <w:rPr>
            <w:lang w:val="fr-FR"/>
          </w:rPr>
          <w:t>justí</w:t>
        </w:r>
        <w:r w:rsidR="00CD2D08" w:rsidRPr="009E3269">
          <w:rPr>
            <w:lang w:val="fr-FR"/>
          </w:rPr>
          <w:t>cia</w:t>
        </w:r>
        <w:proofErr w:type="spellEnd"/>
        <w:r w:rsidR="00CD2D08" w:rsidRPr="009E3269">
          <w:rPr>
            <w:lang w:val="fr-FR"/>
          </w:rPr>
          <w:t xml:space="preserve"> global</w:t>
        </w:r>
      </w:hyperlink>
      <w:r w:rsidR="00CD2D08" w:rsidRPr="009E3269">
        <w:rPr>
          <w:lang w:val="fr-FR"/>
        </w:rPr>
        <w:t xml:space="preserve"> </w:t>
      </w:r>
      <w:r w:rsidR="002500AC" w:rsidRPr="009E3269">
        <w:rPr>
          <w:lang w:val="fr-FR"/>
        </w:rPr>
        <w:br/>
      </w:r>
      <w:r w:rsidR="00CD2D08" w:rsidRPr="009E3269">
        <w:rPr>
          <w:b w:val="0"/>
          <w:lang w:val="fr-FR"/>
        </w:rPr>
        <w:t xml:space="preserve">[13-30 de </w:t>
      </w:r>
      <w:proofErr w:type="spellStart"/>
      <w:r w:rsidR="00CD2D08" w:rsidRPr="009E3269">
        <w:rPr>
          <w:b w:val="0"/>
          <w:lang w:val="fr-FR"/>
        </w:rPr>
        <w:t>mar</w:t>
      </w:r>
      <w:r w:rsidR="005807F9" w:rsidRPr="009E3269">
        <w:rPr>
          <w:b w:val="0"/>
          <w:lang w:val="fr-FR"/>
        </w:rPr>
        <w:t>ç</w:t>
      </w:r>
      <w:proofErr w:type="spellEnd"/>
      <w:r w:rsidR="00CD2D08" w:rsidRPr="009E3269">
        <w:rPr>
          <w:b w:val="0"/>
          <w:lang w:val="fr-FR"/>
        </w:rPr>
        <w:t>]</w:t>
      </w:r>
    </w:p>
    <w:p w:rsidR="00D275FC" w:rsidRPr="0057017B" w:rsidRDefault="00D275FC" w:rsidP="00D275FC">
      <w:pPr>
        <w:pStyle w:val="TextoNormal0"/>
        <w:rPr>
          <w:lang w:val="ca-ES"/>
        </w:rPr>
      </w:pPr>
      <w:r w:rsidRPr="0057017B">
        <w:rPr>
          <w:lang w:val="ca-ES"/>
        </w:rPr>
        <w:t xml:space="preserve">A més del necessari anàlisi a la situació actual dels drets humans i dels seus sistemes de protecció, </w:t>
      </w:r>
      <w:r w:rsidRPr="009E3269">
        <w:rPr>
          <w:lang w:val="fr-FR"/>
        </w:rPr>
        <w:t>la 35</w:t>
      </w:r>
      <w:r w:rsidR="005807F9" w:rsidRPr="009E3269">
        <w:rPr>
          <w:lang w:val="fr-FR"/>
        </w:rPr>
        <w:t>à</w:t>
      </w:r>
      <w:r w:rsidRPr="009E3269">
        <w:rPr>
          <w:lang w:val="fr-FR"/>
        </w:rPr>
        <w:t xml:space="preserve"> edició</w:t>
      </w:r>
      <w:r w:rsidRPr="0057017B">
        <w:rPr>
          <w:lang w:val="ca-ES"/>
        </w:rPr>
        <w:t xml:space="preserve"> del curs anual es va centrar en la Justícia Global, un concepte ampli i multidimensional que engloba i comprèn diversos processos, com són el desenvolupament humà, el gaudi efectiu dels drets humans i la consecució de la pau. Per això el programa es va estructurar en 17 sessions a càrrec de diferents experts i professionals.</w:t>
      </w:r>
    </w:p>
    <w:p w:rsidR="00D275FC" w:rsidRPr="0057017B" w:rsidRDefault="00D275FC" w:rsidP="00D275FC">
      <w:pPr>
        <w:pStyle w:val="TextoNormal0"/>
        <w:rPr>
          <w:lang w:val="ca-ES"/>
        </w:rPr>
      </w:pPr>
      <w:r w:rsidRPr="0057017B">
        <w:rPr>
          <w:lang w:val="ca-ES"/>
        </w:rPr>
        <w:t xml:space="preserve">Més de 80 estudiants van participar en el curs i en els tallers pràctics organitzats a l'Oficina per a la No Discriminació </w:t>
      </w:r>
      <w:r>
        <w:rPr>
          <w:lang w:val="ca-ES"/>
        </w:rPr>
        <w:t xml:space="preserve">de l'Ajuntament de Barcelona, </w:t>
      </w:r>
      <w:r w:rsidRPr="0057017B">
        <w:rPr>
          <w:lang w:val="ca-ES"/>
        </w:rPr>
        <w:t>en la Comissió Catalana d'Ajuda al Refugiat, a SOS Racisme i al Síndic de Greuges.</w:t>
      </w:r>
    </w:p>
    <w:p w:rsidR="00D275FC" w:rsidRPr="0057017B" w:rsidRDefault="00D275FC" w:rsidP="00D275FC">
      <w:pPr>
        <w:pStyle w:val="TextoNormal0"/>
        <w:rPr>
          <w:lang w:val="ca-ES"/>
        </w:rPr>
      </w:pPr>
      <w:r>
        <w:rPr>
          <w:lang w:val="ca-ES"/>
        </w:rPr>
        <w:t>El curs va comptar amb el reconeixement</w:t>
      </w:r>
      <w:r w:rsidRPr="0057017B">
        <w:rPr>
          <w:lang w:val="ca-ES"/>
        </w:rPr>
        <w:t xml:space="preserve"> com a activitat </w:t>
      </w:r>
      <w:r>
        <w:rPr>
          <w:lang w:val="ca-ES"/>
        </w:rPr>
        <w:t xml:space="preserve">de formació </w:t>
      </w:r>
      <w:r w:rsidRPr="0057017B">
        <w:rPr>
          <w:lang w:val="ca-ES"/>
        </w:rPr>
        <w:t>permanent del Departament d'Educació de la Generalitat de Catalunya i amb crèdits per part</w:t>
      </w:r>
      <w:r>
        <w:rPr>
          <w:lang w:val="ca-ES"/>
        </w:rPr>
        <w:t xml:space="preserve"> de Universitat de Barcelona, </w:t>
      </w:r>
      <w:r w:rsidRPr="0057017B">
        <w:rPr>
          <w:lang w:val="ca-ES"/>
        </w:rPr>
        <w:t xml:space="preserve">la Universitat Internacional de Catalunya, la Universitat Oberta de Catalunya i la Universitat </w:t>
      </w:r>
      <w:proofErr w:type="spellStart"/>
      <w:r w:rsidRPr="0057017B">
        <w:rPr>
          <w:lang w:val="ca-ES"/>
        </w:rPr>
        <w:t>Complutense</w:t>
      </w:r>
      <w:proofErr w:type="spellEnd"/>
      <w:r w:rsidRPr="0057017B">
        <w:rPr>
          <w:lang w:val="ca-ES"/>
        </w:rPr>
        <w:t xml:space="preserve"> de Madrid.</w:t>
      </w:r>
    </w:p>
    <w:p w:rsidR="00D275FC" w:rsidRPr="0057017B" w:rsidRDefault="00D275FC" w:rsidP="00D275FC">
      <w:pPr>
        <w:pStyle w:val="TextoNormal0"/>
        <w:rPr>
          <w:lang w:val="ca-ES"/>
        </w:rPr>
      </w:pPr>
      <w:r w:rsidRPr="0057017B">
        <w:rPr>
          <w:lang w:val="ca-ES"/>
        </w:rPr>
        <w:t>En el marc del curs es van oferir tres beques per a persones defensores de l'Amèrica Llatina i l'opció d'accedir a altres ajudes per a complementar la formació (veure en apartat següent).</w:t>
      </w:r>
    </w:p>
    <w:p w:rsidR="00D275FC" w:rsidRPr="0057017B" w:rsidRDefault="00B00033" w:rsidP="00D275FC">
      <w:pPr>
        <w:pStyle w:val="TextoNormal0"/>
        <w:rPr>
          <w:lang w:val="ca-ES"/>
        </w:rPr>
      </w:pPr>
      <w:r>
        <w:rPr>
          <w:noProof/>
        </w:rPr>
        <w:drawing>
          <wp:anchor distT="0" distB="0" distL="114300" distR="36195" simplePos="0" relativeHeight="251710464" behindDoc="1" locked="0" layoutInCell="1" allowOverlap="1">
            <wp:simplePos x="0" y="0"/>
            <wp:positionH relativeFrom="column">
              <wp:posOffset>-3810</wp:posOffset>
            </wp:positionH>
            <wp:positionV relativeFrom="page">
              <wp:posOffset>4991100</wp:posOffset>
            </wp:positionV>
            <wp:extent cx="180975" cy="180975"/>
            <wp:effectExtent l="19050" t="0" r="9525" b="0"/>
            <wp:wrapTight wrapText="bothSides">
              <wp:wrapPolygon edited="0">
                <wp:start x="-2274" y="0"/>
                <wp:lineTo x="-2274" y="20463"/>
                <wp:lineTo x="22737" y="20463"/>
                <wp:lineTo x="22737" y="0"/>
                <wp:lineTo x="-2274"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975" cy="180975"/>
                    </a:xfrm>
                    <a:prstGeom prst="rect">
                      <a:avLst/>
                    </a:prstGeom>
                  </pic:spPr>
                </pic:pic>
              </a:graphicData>
            </a:graphic>
          </wp:anchor>
        </w:drawing>
      </w:r>
      <w:r w:rsidR="00D275FC" w:rsidRPr="0057017B">
        <w:rPr>
          <w:lang w:val="ca-ES"/>
        </w:rPr>
        <w:t xml:space="preserve">Les qüestions i coneixements treballats en el curs s'han aprofitat per elaborar materials divulgatius i de formació disponibles a la pàgina web de </w:t>
      </w:r>
      <w:proofErr w:type="spellStart"/>
      <w:r w:rsidR="00D275FC" w:rsidRPr="0057017B">
        <w:rPr>
          <w:lang w:val="ca-ES"/>
        </w:rPr>
        <w:t>l'IDHC</w:t>
      </w:r>
      <w:proofErr w:type="spellEnd"/>
      <w:r w:rsidR="00D275FC" w:rsidRPr="0057017B">
        <w:rPr>
          <w:lang w:val="ca-ES"/>
        </w:rPr>
        <w:t>.</w:t>
      </w:r>
    </w:p>
    <w:p w:rsidR="00D275FC" w:rsidRPr="00CE1EF2" w:rsidRDefault="000C7F0B" w:rsidP="00CE1EF2">
      <w:pPr>
        <w:pStyle w:val="ReferenciaEnTexto"/>
      </w:pPr>
      <w:r w:rsidRPr="002C4F98">
        <w:rPr>
          <w:noProof/>
          <w:color w:val="99AEC4"/>
          <w:lang w:val="es-ES"/>
        </w:rPr>
        <w:drawing>
          <wp:anchor distT="0" distB="0" distL="114300" distR="36195" simplePos="0" relativeHeight="251712512" behindDoc="1" locked="0" layoutInCell="1" allowOverlap="1">
            <wp:simplePos x="0" y="0"/>
            <wp:positionH relativeFrom="column">
              <wp:posOffset>-245745</wp:posOffset>
            </wp:positionH>
            <wp:positionV relativeFrom="page">
              <wp:posOffset>5457825</wp:posOffset>
            </wp:positionV>
            <wp:extent cx="180975" cy="180975"/>
            <wp:effectExtent l="19050" t="0" r="9525" b="0"/>
            <wp:wrapTight wrapText="bothSides">
              <wp:wrapPolygon edited="0">
                <wp:start x="-2274" y="0"/>
                <wp:lineTo x="-2274" y="20463"/>
                <wp:lineTo x="22737" y="20463"/>
                <wp:lineTo x="22737" y="0"/>
                <wp:lineTo x="-2274"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975" cy="180975"/>
                    </a:xfrm>
                    <a:prstGeom prst="rect">
                      <a:avLst/>
                    </a:prstGeom>
                  </pic:spPr>
                </pic:pic>
              </a:graphicData>
            </a:graphic>
          </wp:anchor>
        </w:drawing>
      </w:r>
      <w:r w:rsidR="00D275FC" w:rsidRPr="00D275FC">
        <w:t xml:space="preserve"> </w:t>
      </w:r>
      <w:hyperlink r:id="rId15" w:history="1">
        <w:r w:rsidR="00D275FC" w:rsidRPr="00CE1EF2">
          <w:rPr>
            <w:rStyle w:val="Hipervnculo"/>
            <w:color w:val="6686A7"/>
            <w:u w:val="none"/>
          </w:rPr>
          <w:t xml:space="preserve">Vídeo de la sessió d'inauguració a càrrec de Luis Moreno </w:t>
        </w:r>
        <w:proofErr w:type="spellStart"/>
        <w:r w:rsidR="00D275FC" w:rsidRPr="00CE1EF2">
          <w:rPr>
            <w:rStyle w:val="Hipervnculo"/>
            <w:color w:val="6686A7"/>
            <w:u w:val="none"/>
          </w:rPr>
          <w:t>Ocampo</w:t>
        </w:r>
        <w:proofErr w:type="spellEnd"/>
        <w:r w:rsidR="00D275FC" w:rsidRPr="00CE1EF2">
          <w:rPr>
            <w:rStyle w:val="Hipervnculo"/>
            <w:color w:val="6686A7"/>
            <w:u w:val="none"/>
          </w:rPr>
          <w:t xml:space="preserve">, </w:t>
        </w:r>
        <w:proofErr w:type="spellStart"/>
        <w:r w:rsidR="00D275FC" w:rsidRPr="00CE1EF2">
          <w:rPr>
            <w:rStyle w:val="Hipervnculo"/>
            <w:color w:val="6686A7"/>
            <w:u w:val="none"/>
          </w:rPr>
          <w:t>exfiscal</w:t>
        </w:r>
        <w:proofErr w:type="spellEnd"/>
        <w:r w:rsidR="00D275FC" w:rsidRPr="00CE1EF2">
          <w:rPr>
            <w:rStyle w:val="Hipervnculo"/>
            <w:color w:val="6686A7"/>
            <w:u w:val="none"/>
          </w:rPr>
          <w:t xml:space="preserve"> en cap del Tribunal Penal Internacional</w:t>
        </w:r>
      </w:hyperlink>
    </w:p>
    <w:p w:rsidR="00D275FC" w:rsidRPr="00CE1EF2" w:rsidRDefault="006E6577" w:rsidP="00CE1EF2">
      <w:pPr>
        <w:pStyle w:val="ReferenciaEnTexto"/>
      </w:pPr>
      <w:hyperlink r:id="rId16" w:history="1">
        <w:r w:rsidR="00D275FC" w:rsidRPr="00CE1EF2">
          <w:rPr>
            <w:rStyle w:val="Hipervnculo"/>
            <w:color w:val="6686A7"/>
            <w:u w:val="none"/>
          </w:rPr>
          <w:t xml:space="preserve">Vídeo de la sessió de cloenda a càrrec de l'economista Miren </w:t>
        </w:r>
        <w:proofErr w:type="spellStart"/>
        <w:r w:rsidR="00D275FC" w:rsidRPr="00CE1EF2">
          <w:rPr>
            <w:rStyle w:val="Hipervnculo"/>
            <w:color w:val="6686A7"/>
            <w:u w:val="none"/>
          </w:rPr>
          <w:t>Etxezarretal</w:t>
        </w:r>
        <w:proofErr w:type="spellEnd"/>
      </w:hyperlink>
    </w:p>
    <w:p w:rsidR="003F677B" w:rsidRPr="009E3269" w:rsidRDefault="003F677B" w:rsidP="00943473">
      <w:pPr>
        <w:pStyle w:val="Ttulo31"/>
        <w:rPr>
          <w:lang w:val="ca-ES"/>
        </w:rPr>
      </w:pPr>
      <w:r w:rsidRPr="009E3269">
        <w:rPr>
          <w:lang w:val="ca-ES"/>
        </w:rPr>
        <w:t xml:space="preserve">La incidència política des de les ONG i els moviments socials (3a edició) </w:t>
      </w:r>
      <w:r w:rsidRPr="009E3269">
        <w:rPr>
          <w:lang w:val="ca-ES"/>
        </w:rPr>
        <w:br/>
      </w:r>
      <w:r w:rsidRPr="009E3269">
        <w:rPr>
          <w:b w:val="0"/>
          <w:lang w:val="ca-ES"/>
        </w:rPr>
        <w:t xml:space="preserve">[20 </w:t>
      </w:r>
      <w:r w:rsidR="005807F9" w:rsidRPr="009E3269">
        <w:rPr>
          <w:b w:val="0"/>
          <w:lang w:val="ca-ES"/>
        </w:rPr>
        <w:t>d’</w:t>
      </w:r>
      <w:r w:rsidRPr="009E3269">
        <w:rPr>
          <w:b w:val="0"/>
          <w:lang w:val="ca-ES"/>
        </w:rPr>
        <w:t>abr</w:t>
      </w:r>
      <w:r w:rsidR="007853FA" w:rsidRPr="009E3269">
        <w:rPr>
          <w:b w:val="0"/>
          <w:lang w:val="ca-ES"/>
        </w:rPr>
        <w:t>il</w:t>
      </w:r>
      <w:r w:rsidRPr="009E3269">
        <w:rPr>
          <w:b w:val="0"/>
          <w:lang w:val="ca-ES"/>
        </w:rPr>
        <w:t xml:space="preserve"> - 18 </w:t>
      </w:r>
      <w:r w:rsidR="005807F9" w:rsidRPr="009E3269">
        <w:rPr>
          <w:b w:val="0"/>
          <w:lang w:val="ca-ES"/>
        </w:rPr>
        <w:t xml:space="preserve">de </w:t>
      </w:r>
      <w:r w:rsidRPr="009E3269">
        <w:rPr>
          <w:b w:val="0"/>
          <w:lang w:val="ca-ES"/>
        </w:rPr>
        <w:t>maig]</w:t>
      </w:r>
    </w:p>
    <w:p w:rsidR="0090296B" w:rsidRDefault="0090296B" w:rsidP="0090296B">
      <w:pPr>
        <w:pStyle w:val="TextoNormal0"/>
        <w:rPr>
          <w:lang w:val="ca-ES"/>
        </w:rPr>
      </w:pPr>
      <w:r w:rsidRPr="0057017B">
        <w:rPr>
          <w:lang w:val="ca-ES"/>
        </w:rPr>
        <w:t>Curs en col·laboració amb la Federació d'Enginyeria Sense Fronteres (ESF) sobre com realitzar processos d'incidència política amb enfocament de gènere i basat en drets humans: metodologia, recursos i actors.</w:t>
      </w:r>
    </w:p>
    <w:p w:rsidR="0090296B" w:rsidRPr="00964A5D" w:rsidRDefault="0090296B" w:rsidP="0090296B">
      <w:pPr>
        <w:pStyle w:val="Ttulo31"/>
        <w:rPr>
          <w:lang w:val="ca-ES"/>
        </w:rPr>
      </w:pPr>
      <w:r w:rsidRPr="00964A5D">
        <w:rPr>
          <w:lang w:val="ca-ES"/>
        </w:rPr>
        <w:t xml:space="preserve">Sessió informativa sobre el dret a la participació </w:t>
      </w:r>
      <w:r w:rsidRPr="0090296B">
        <w:rPr>
          <w:b w:val="0"/>
          <w:lang w:val="ca-ES"/>
        </w:rPr>
        <w:t>[28 d</w:t>
      </w:r>
      <w:r w:rsidR="005807F9">
        <w:rPr>
          <w:b w:val="0"/>
          <w:lang w:val="ca-ES"/>
        </w:rPr>
        <w:t>’</w:t>
      </w:r>
      <w:r w:rsidRPr="0090296B">
        <w:rPr>
          <w:b w:val="0"/>
          <w:lang w:val="ca-ES"/>
        </w:rPr>
        <w:t>abril]</w:t>
      </w:r>
    </w:p>
    <w:p w:rsidR="00911E17" w:rsidRDefault="0090296B" w:rsidP="0090296B">
      <w:pPr>
        <w:pStyle w:val="TextoNormal0"/>
        <w:rPr>
          <w:lang w:val="ca-ES"/>
        </w:rPr>
      </w:pPr>
      <w:r w:rsidRPr="0057017B">
        <w:rPr>
          <w:lang w:val="ca-ES"/>
        </w:rPr>
        <w:t>Sessió sobre mecanismes i eines per incloure els drets humans i el dret a la participació en les polítiques públiques i en el treball diari del personal municipal. Sol·licitada per l'Ajuntament de Barcelona per al seu personal, concretament de la Oficines d'Atenció Ciutadana (OAC) i de Serveis Socials.</w:t>
      </w:r>
    </w:p>
    <w:p w:rsidR="00911E17" w:rsidRDefault="00911E17">
      <w:pPr>
        <w:suppressAutoHyphens w:val="0"/>
        <w:overflowPunct/>
        <w:autoSpaceDE/>
        <w:autoSpaceDN/>
        <w:adjustRightInd/>
        <w:textAlignment w:val="auto"/>
        <w:rPr>
          <w:rFonts w:asciiTheme="minorHAnsi" w:hAnsiTheme="minorHAnsi"/>
          <w:color w:val="00356C"/>
          <w:sz w:val="22"/>
          <w:szCs w:val="22"/>
          <w:lang w:val="ca-ES"/>
        </w:rPr>
      </w:pPr>
      <w:r>
        <w:rPr>
          <w:lang w:val="ca-ES"/>
        </w:rPr>
        <w:br w:type="page"/>
      </w:r>
    </w:p>
    <w:p w:rsidR="0090296B" w:rsidRPr="00964A5D" w:rsidRDefault="00814E5D" w:rsidP="0090296B">
      <w:pPr>
        <w:pStyle w:val="Ttulo31"/>
        <w:rPr>
          <w:lang w:val="ca-ES"/>
        </w:rPr>
      </w:pPr>
      <w:r>
        <w:rPr>
          <w:lang w:val="ca-ES"/>
        </w:rPr>
        <w:lastRenderedPageBreak/>
        <w:t xml:space="preserve">Curs virtual: </w:t>
      </w:r>
      <w:r w:rsidRPr="009E3269">
        <w:rPr>
          <w:lang w:val="ca-ES"/>
        </w:rPr>
        <w:t>C</w:t>
      </w:r>
      <w:r w:rsidR="00A72612" w:rsidRPr="009E3269">
        <w:rPr>
          <w:lang w:val="ca-ES"/>
        </w:rPr>
        <w:t>IBERACTIVISME</w:t>
      </w:r>
      <w:r w:rsidR="005807F9" w:rsidRPr="009E3269">
        <w:rPr>
          <w:lang w:val="ca-ES"/>
        </w:rPr>
        <w:t xml:space="preserve"> </w:t>
      </w:r>
      <w:r w:rsidR="0090296B" w:rsidRPr="009E3269">
        <w:rPr>
          <w:lang w:val="ca-ES"/>
        </w:rPr>
        <w:t>-</w:t>
      </w:r>
      <w:r w:rsidR="005868B5" w:rsidRPr="009E3269">
        <w:rPr>
          <w:lang w:val="ca-ES"/>
        </w:rPr>
        <w:t xml:space="preserve"> </w:t>
      </w:r>
      <w:r w:rsidR="0090296B" w:rsidRPr="009E3269">
        <w:rPr>
          <w:lang w:val="ca-ES"/>
        </w:rPr>
        <w:t>Com identificar</w:t>
      </w:r>
      <w:r w:rsidR="0090296B" w:rsidRPr="00964A5D">
        <w:rPr>
          <w:lang w:val="ca-ES"/>
        </w:rPr>
        <w:t xml:space="preserve"> i combatre el discurs d'odi a Internet </w:t>
      </w:r>
      <w:r w:rsidR="0090296B" w:rsidRPr="0090296B">
        <w:rPr>
          <w:b w:val="0"/>
          <w:lang w:val="ca-ES"/>
        </w:rPr>
        <w:t xml:space="preserve">[8 de maig - 18 </w:t>
      </w:r>
      <w:r w:rsidR="005807F9">
        <w:rPr>
          <w:b w:val="0"/>
          <w:lang w:val="ca-ES"/>
        </w:rPr>
        <w:t xml:space="preserve">de </w:t>
      </w:r>
      <w:r w:rsidR="0090296B" w:rsidRPr="0090296B">
        <w:rPr>
          <w:b w:val="0"/>
          <w:lang w:val="ca-ES"/>
        </w:rPr>
        <w:t>juny]</w:t>
      </w:r>
    </w:p>
    <w:p w:rsidR="0090296B" w:rsidRPr="0057017B" w:rsidRDefault="0090296B" w:rsidP="0090296B">
      <w:pPr>
        <w:pStyle w:val="TextoNormal0"/>
        <w:rPr>
          <w:lang w:val="ca-ES"/>
        </w:rPr>
      </w:pPr>
      <w:r w:rsidRPr="0057017B">
        <w:rPr>
          <w:lang w:val="ca-ES"/>
        </w:rPr>
        <w:t xml:space="preserve">Curs per aclarir què és el discurs d'odi, oferint un marc conceptual i legal que permeti identificar-lo, i donar eines per promoure el </w:t>
      </w:r>
      <w:proofErr w:type="spellStart"/>
      <w:r w:rsidRPr="0057017B">
        <w:rPr>
          <w:lang w:val="ca-ES"/>
        </w:rPr>
        <w:t>ciberactivisme</w:t>
      </w:r>
      <w:proofErr w:type="spellEnd"/>
      <w:r w:rsidRPr="0057017B">
        <w:rPr>
          <w:lang w:val="ca-ES"/>
        </w:rPr>
        <w:t xml:space="preserve"> i la resposta individual i col·lectiva en defensa dels drets humans i les persones </w:t>
      </w:r>
      <w:proofErr w:type="spellStart"/>
      <w:r w:rsidRPr="00964A5D">
        <w:rPr>
          <w:i/>
          <w:lang w:val="ca-ES"/>
        </w:rPr>
        <w:t>victimitzades</w:t>
      </w:r>
      <w:proofErr w:type="spellEnd"/>
      <w:r w:rsidRPr="0057017B">
        <w:rPr>
          <w:lang w:val="ca-ES"/>
        </w:rPr>
        <w:t>, incidint especialment en la importància de construir un discurs alternatiu.</w:t>
      </w:r>
    </w:p>
    <w:p w:rsidR="0090296B" w:rsidRPr="0090296B" w:rsidRDefault="0090296B" w:rsidP="0090296B">
      <w:pPr>
        <w:pStyle w:val="TextoNormal0"/>
        <w:rPr>
          <w:color w:val="FF0000"/>
          <w:lang w:val="ca-ES"/>
        </w:rPr>
      </w:pPr>
      <w:r w:rsidRPr="0057017B">
        <w:rPr>
          <w:lang w:val="ca-ES"/>
        </w:rPr>
        <w:t xml:space="preserve">Impartit en col·laboració amb SOS Racisme i United </w:t>
      </w:r>
      <w:proofErr w:type="spellStart"/>
      <w:r w:rsidRPr="0057017B">
        <w:rPr>
          <w:lang w:val="ca-ES"/>
        </w:rPr>
        <w:t>Explanations</w:t>
      </w:r>
      <w:proofErr w:type="spellEnd"/>
      <w:r w:rsidRPr="0057017B">
        <w:rPr>
          <w:lang w:val="ca-ES"/>
        </w:rPr>
        <w:t xml:space="preserve">, en el marc del projecte conjunt </w:t>
      </w:r>
      <w:proofErr w:type="spellStart"/>
      <w:r w:rsidRPr="0057017B">
        <w:rPr>
          <w:lang w:val="ca-ES"/>
        </w:rPr>
        <w:t>CibeRespect</w:t>
      </w:r>
      <w:proofErr w:type="spellEnd"/>
      <w:r w:rsidRPr="0057017B">
        <w:rPr>
          <w:lang w:val="ca-ES"/>
        </w:rPr>
        <w:t xml:space="preserve"> (finançat per la </w:t>
      </w:r>
      <w:r w:rsidRPr="009E3269">
        <w:rPr>
          <w:lang w:val="ca-ES"/>
        </w:rPr>
        <w:t>Fundació La Caixa).</w:t>
      </w:r>
    </w:p>
    <w:p w:rsidR="00AE01E9" w:rsidRPr="00AE01E9" w:rsidRDefault="00AE01E9" w:rsidP="00AE01E9">
      <w:pPr>
        <w:pStyle w:val="Ttulo31"/>
        <w:rPr>
          <w:u w:val="single"/>
          <w:lang w:val="ca-ES"/>
        </w:rPr>
      </w:pPr>
      <w:r w:rsidRPr="00964A5D">
        <w:rPr>
          <w:lang w:val="ca-ES"/>
        </w:rPr>
        <w:t xml:space="preserve">Sessió sobre Protecció Internacional dels Drets Humans </w:t>
      </w:r>
      <w:r w:rsidRPr="00AE01E9">
        <w:rPr>
          <w:b w:val="0"/>
          <w:lang w:val="ca-ES"/>
        </w:rPr>
        <w:t>[11</w:t>
      </w:r>
      <w:r w:rsidR="005807F9">
        <w:rPr>
          <w:b w:val="0"/>
          <w:lang w:val="ca-ES"/>
        </w:rPr>
        <w:t xml:space="preserve"> de</w:t>
      </w:r>
      <w:r w:rsidRPr="00AE01E9">
        <w:rPr>
          <w:b w:val="0"/>
          <w:lang w:val="ca-ES"/>
        </w:rPr>
        <w:t xml:space="preserve"> maig]</w:t>
      </w:r>
    </w:p>
    <w:p w:rsidR="00AE01E9" w:rsidRPr="0057017B" w:rsidRDefault="00AE01E9" w:rsidP="00AE01E9">
      <w:pPr>
        <w:pStyle w:val="TextoNormal0"/>
        <w:rPr>
          <w:lang w:val="ca-ES"/>
        </w:rPr>
      </w:pPr>
      <w:r w:rsidRPr="0057017B">
        <w:rPr>
          <w:lang w:val="ca-ES"/>
        </w:rPr>
        <w:t xml:space="preserve">Per quart any consecutiu, </w:t>
      </w:r>
      <w:proofErr w:type="spellStart"/>
      <w:r w:rsidRPr="0057017B">
        <w:rPr>
          <w:lang w:val="ca-ES"/>
        </w:rPr>
        <w:t>l'IDHC</w:t>
      </w:r>
      <w:proofErr w:type="spellEnd"/>
      <w:r w:rsidRPr="0057017B">
        <w:rPr>
          <w:lang w:val="ca-ES"/>
        </w:rPr>
        <w:t xml:space="preserve"> col·labora amb la Diplomatura de postgrau de cultura de pau de l'Escola de Cultura de Pau (Universitat Autònoma de Barcelona) per impartir una sessió sobre sistema internacional de drets humans. La sessió forma part del mòdul dedicat a la construcció de pau, en el qual es treballa específicament els drets humans i el suport a les víctimes.</w:t>
      </w:r>
    </w:p>
    <w:p w:rsidR="003D623B" w:rsidRPr="00FA64D2" w:rsidRDefault="00814E5D" w:rsidP="000B7FA3">
      <w:pPr>
        <w:pStyle w:val="Ttulo31"/>
        <w:rPr>
          <w:lang w:val="ca-ES"/>
        </w:rPr>
      </w:pPr>
      <w:r>
        <w:rPr>
          <w:lang w:val="ca-ES"/>
        </w:rPr>
        <w:t>Curs virtual: D</w:t>
      </w:r>
      <w:r w:rsidR="003D623B" w:rsidRPr="00964A5D">
        <w:rPr>
          <w:lang w:val="ca-ES"/>
        </w:rPr>
        <w:t xml:space="preserve">iscursos i delictes d'odi. Eines pràctiques per a l'acció </w:t>
      </w:r>
      <w:r w:rsidR="00FA64D2">
        <w:rPr>
          <w:lang w:val="ca-ES"/>
        </w:rPr>
        <w:t xml:space="preserve"> </w:t>
      </w:r>
      <w:r w:rsidR="003F677B">
        <w:rPr>
          <w:lang w:val="ca-ES"/>
        </w:rPr>
        <w:br/>
      </w:r>
      <w:r w:rsidR="003D623B" w:rsidRPr="000B7FA3">
        <w:rPr>
          <w:b w:val="0"/>
          <w:color w:val="1F497D" w:themeColor="text2"/>
          <w:lang w:val="ca-ES"/>
        </w:rPr>
        <w:t xml:space="preserve">[15 de maig </w:t>
      </w:r>
      <w:r w:rsidR="000B7FA3" w:rsidRPr="000B7FA3">
        <w:rPr>
          <w:b w:val="0"/>
          <w:color w:val="1F497D" w:themeColor="text2"/>
          <w:lang w:val="ca-ES"/>
        </w:rPr>
        <w:t>–</w:t>
      </w:r>
      <w:r w:rsidR="003D623B" w:rsidRPr="000B7FA3">
        <w:rPr>
          <w:b w:val="0"/>
          <w:color w:val="1F497D" w:themeColor="text2"/>
          <w:lang w:val="ca-ES"/>
        </w:rPr>
        <w:t xml:space="preserve"> 18</w:t>
      </w:r>
      <w:r w:rsidR="000B7FA3" w:rsidRPr="000B7FA3">
        <w:rPr>
          <w:b w:val="0"/>
          <w:color w:val="1F497D" w:themeColor="text2"/>
          <w:lang w:val="ca-ES"/>
        </w:rPr>
        <w:t xml:space="preserve"> de</w:t>
      </w:r>
      <w:r w:rsidR="003D623B" w:rsidRPr="000B7FA3">
        <w:rPr>
          <w:b w:val="0"/>
          <w:color w:val="1F497D" w:themeColor="text2"/>
          <w:lang w:val="ca-ES"/>
        </w:rPr>
        <w:t xml:space="preserve"> juny]</w:t>
      </w:r>
    </w:p>
    <w:p w:rsidR="003D623B" w:rsidRDefault="003D623B" w:rsidP="003D623B">
      <w:pPr>
        <w:pStyle w:val="TextoNormal0"/>
        <w:rPr>
          <w:lang w:val="ca-ES"/>
        </w:rPr>
      </w:pPr>
      <w:r w:rsidRPr="0057017B">
        <w:rPr>
          <w:lang w:val="ca-ES"/>
        </w:rPr>
        <w:t xml:space="preserve">Organitzat i impartit en col·laboració amb SOS Racisme amb l'objectiu d'aclarir els conceptes de delictes i discurs d'odi, oferint un marc conceptual i legal que permeti identificar-los, i </w:t>
      </w:r>
      <w:r w:rsidR="00DB5027">
        <w:rPr>
          <w:lang w:val="ca-ES"/>
        </w:rPr>
        <w:t xml:space="preserve">conèixer </w:t>
      </w:r>
      <w:r w:rsidRPr="0057017B">
        <w:rPr>
          <w:lang w:val="ca-ES"/>
        </w:rPr>
        <w:t xml:space="preserve">instruments de resposta de diferent naturalesa per tal de promoure una major reacció de individus i col·lectius en defensa dels drets humans de les persones </w:t>
      </w:r>
      <w:proofErr w:type="spellStart"/>
      <w:r w:rsidRPr="00964A5D">
        <w:rPr>
          <w:i/>
          <w:lang w:val="ca-ES"/>
        </w:rPr>
        <w:t>victimitzades</w:t>
      </w:r>
      <w:proofErr w:type="spellEnd"/>
      <w:r w:rsidRPr="0057017B">
        <w:rPr>
          <w:lang w:val="ca-ES"/>
        </w:rPr>
        <w:t xml:space="preserve">. El curs és part del projecte conjunt </w:t>
      </w:r>
      <w:proofErr w:type="spellStart"/>
      <w:r w:rsidRPr="00964A5D">
        <w:rPr>
          <w:i/>
          <w:lang w:val="ca-ES"/>
        </w:rPr>
        <w:t>AixòÉsOdi</w:t>
      </w:r>
      <w:proofErr w:type="spellEnd"/>
      <w:r w:rsidRPr="0057017B">
        <w:rPr>
          <w:lang w:val="ca-ES"/>
        </w:rPr>
        <w:t xml:space="preserve"> (finançat per l'Ajuntament de Barcelona).</w:t>
      </w:r>
    </w:p>
    <w:p w:rsidR="002F49F5" w:rsidRPr="00964A5D" w:rsidRDefault="002F49F5" w:rsidP="002F49F5">
      <w:pPr>
        <w:pStyle w:val="Ttulo31"/>
        <w:rPr>
          <w:lang w:val="ca-ES"/>
        </w:rPr>
      </w:pPr>
      <w:r w:rsidRPr="00964A5D">
        <w:rPr>
          <w:lang w:val="ca-ES"/>
        </w:rPr>
        <w:t xml:space="preserve">Taller pràctic: L'Enfocament Basat en Drets Humans a la Cooperació al Desenvolupament </w:t>
      </w:r>
      <w:r w:rsidRPr="002F49F5">
        <w:rPr>
          <w:b w:val="0"/>
          <w:lang w:val="ca-ES"/>
        </w:rPr>
        <w:t xml:space="preserve">[20 </w:t>
      </w:r>
      <w:r w:rsidR="00F55626">
        <w:rPr>
          <w:b w:val="0"/>
          <w:lang w:val="ca-ES"/>
        </w:rPr>
        <w:t xml:space="preserve">de </w:t>
      </w:r>
      <w:r w:rsidRPr="002F49F5">
        <w:rPr>
          <w:b w:val="0"/>
          <w:lang w:val="ca-ES"/>
        </w:rPr>
        <w:t>maig]</w:t>
      </w:r>
    </w:p>
    <w:p w:rsidR="002F49F5" w:rsidRPr="0057017B" w:rsidRDefault="002F49F5" w:rsidP="002F49F5">
      <w:pPr>
        <w:pStyle w:val="TextoNormal0"/>
        <w:rPr>
          <w:lang w:val="ca-ES"/>
        </w:rPr>
      </w:pPr>
      <w:r w:rsidRPr="0057017B">
        <w:rPr>
          <w:lang w:val="ca-ES"/>
        </w:rPr>
        <w:t xml:space="preserve">Formació sobre els mecanismes i eines necessaris per incloure els drets humans en el treball per al desenvolupament i aplicar així el EBDH en els nivells estratègic, operatiu i institucional. Sol·licitada per l'Ajuntament </w:t>
      </w:r>
      <w:proofErr w:type="spellStart"/>
      <w:r w:rsidRPr="0057017B">
        <w:rPr>
          <w:lang w:val="ca-ES"/>
        </w:rPr>
        <w:t>d'Alella</w:t>
      </w:r>
      <w:proofErr w:type="spellEnd"/>
      <w:r w:rsidRPr="0057017B">
        <w:rPr>
          <w:lang w:val="ca-ES"/>
        </w:rPr>
        <w:t xml:space="preserve"> per als membres de la Comissió de Cooperació Internacional.</w:t>
      </w:r>
    </w:p>
    <w:p w:rsidR="002717BA" w:rsidRPr="00FA64D2" w:rsidRDefault="00FA64D2" w:rsidP="00FA64D2">
      <w:pPr>
        <w:pStyle w:val="Ttulo31"/>
        <w:rPr>
          <w:lang w:val="ca-ES"/>
        </w:rPr>
      </w:pPr>
      <w:r w:rsidRPr="00964A5D">
        <w:rPr>
          <w:lang w:val="ca-ES"/>
        </w:rPr>
        <w:t xml:space="preserve">Curs virtual: Dones i conflictes: violència sexual i mecanismes de protecció internacional (3a edició) </w:t>
      </w:r>
      <w:r w:rsidRPr="00FA64D2">
        <w:rPr>
          <w:b w:val="0"/>
          <w:lang w:val="ca-ES"/>
        </w:rPr>
        <w:t xml:space="preserve">[2 </w:t>
      </w:r>
      <w:r w:rsidR="00F55626">
        <w:rPr>
          <w:b w:val="0"/>
          <w:lang w:val="ca-ES"/>
        </w:rPr>
        <w:t>–</w:t>
      </w:r>
      <w:r w:rsidRPr="00FA64D2">
        <w:rPr>
          <w:b w:val="0"/>
          <w:lang w:val="ca-ES"/>
        </w:rPr>
        <w:t xml:space="preserve"> 30</w:t>
      </w:r>
      <w:r w:rsidR="00F55626">
        <w:rPr>
          <w:b w:val="0"/>
          <w:lang w:val="ca-ES"/>
        </w:rPr>
        <w:t xml:space="preserve"> de</w:t>
      </w:r>
      <w:r w:rsidRPr="00FA64D2">
        <w:rPr>
          <w:b w:val="0"/>
          <w:lang w:val="ca-ES"/>
        </w:rPr>
        <w:t xml:space="preserve"> juny]</w:t>
      </w:r>
    </w:p>
    <w:p w:rsidR="00FA64D2" w:rsidRPr="0057017B" w:rsidRDefault="00FA64D2" w:rsidP="00FA64D2">
      <w:pPr>
        <w:pStyle w:val="TextoNormal0"/>
        <w:rPr>
          <w:lang w:val="ca-ES"/>
        </w:rPr>
      </w:pPr>
      <w:r w:rsidRPr="0057017B">
        <w:rPr>
          <w:lang w:val="ca-ES"/>
        </w:rPr>
        <w:t>Formació adreçada a membres d'organitzacions de dones, activistes, defensores i defensors dels drets humans i altres agents de canvi que treballen pels drets de les dones sobre el fenomen de la violència sexual en el marc dels conflictes armats contemporanis i sobre els principals instruments internacionals per a la seva protecció i denúncia. Curs organitzat i impartit en col·laboració amb l'Escola de Cultura de Pau de la Universitat Autònoma de Barcelona.</w:t>
      </w:r>
    </w:p>
    <w:p w:rsidR="002717BA" w:rsidRPr="00FA64D2" w:rsidRDefault="00FA64D2" w:rsidP="00FA64D2">
      <w:pPr>
        <w:pStyle w:val="Ttulo31"/>
        <w:rPr>
          <w:lang w:val="ca-ES"/>
        </w:rPr>
      </w:pPr>
      <w:r w:rsidRPr="00964A5D">
        <w:rPr>
          <w:lang w:val="ca-ES"/>
        </w:rPr>
        <w:lastRenderedPageBreak/>
        <w:t xml:space="preserve">Curs virtual: Seguretat i Protecció de Defensores de Drets Humans d'Amèrica Llatina </w:t>
      </w:r>
      <w:r w:rsidRPr="00CE6A77">
        <w:rPr>
          <w:b w:val="0"/>
          <w:lang w:val="ca-ES"/>
        </w:rPr>
        <w:t xml:space="preserve">[4 de setembre </w:t>
      </w:r>
      <w:r w:rsidR="00F55626">
        <w:rPr>
          <w:b w:val="0"/>
          <w:lang w:val="ca-ES"/>
        </w:rPr>
        <w:t>–</w:t>
      </w:r>
      <w:r w:rsidRPr="00CE6A77">
        <w:rPr>
          <w:b w:val="0"/>
          <w:lang w:val="ca-ES"/>
        </w:rPr>
        <w:t xml:space="preserve"> </w:t>
      </w:r>
      <w:r w:rsidR="00F55626">
        <w:rPr>
          <w:b w:val="0"/>
          <w:lang w:val="ca-ES"/>
        </w:rPr>
        <w:t>10 de novembre</w:t>
      </w:r>
      <w:r w:rsidRPr="00CE6A77">
        <w:rPr>
          <w:b w:val="0"/>
          <w:lang w:val="ca-ES"/>
        </w:rPr>
        <w:t>]</w:t>
      </w:r>
    </w:p>
    <w:p w:rsidR="002717BA" w:rsidRPr="004E3802" w:rsidRDefault="007853FA" w:rsidP="00111FEF">
      <w:pPr>
        <w:pStyle w:val="TextoNormal0"/>
        <w:rPr>
          <w:lang w:val="ca-ES"/>
        </w:rPr>
      </w:pPr>
      <w:r w:rsidRPr="0057017B">
        <w:rPr>
          <w:lang w:val="ca-ES"/>
        </w:rPr>
        <w:t xml:space="preserve">Formació </w:t>
      </w:r>
      <w:proofErr w:type="spellStart"/>
      <w:r w:rsidRPr="0057017B">
        <w:rPr>
          <w:lang w:val="ca-ES"/>
        </w:rPr>
        <w:t>teorico</w:t>
      </w:r>
      <w:r w:rsidR="00895F8C">
        <w:rPr>
          <w:lang w:val="ca-ES"/>
        </w:rPr>
        <w:t>-</w:t>
      </w:r>
      <w:r w:rsidRPr="0057017B">
        <w:rPr>
          <w:lang w:val="ca-ES"/>
        </w:rPr>
        <w:t>pràctica</w:t>
      </w:r>
      <w:proofErr w:type="spellEnd"/>
      <w:r w:rsidRPr="0057017B">
        <w:rPr>
          <w:lang w:val="ca-ES"/>
        </w:rPr>
        <w:t xml:space="preserve"> per a defensores d'Amèrica Llatina sobre els sistemes universal i </w:t>
      </w:r>
      <w:proofErr w:type="spellStart"/>
      <w:r w:rsidRPr="0057017B">
        <w:rPr>
          <w:lang w:val="ca-ES"/>
        </w:rPr>
        <w:t>interamericà</w:t>
      </w:r>
      <w:proofErr w:type="spellEnd"/>
      <w:r w:rsidRPr="0057017B">
        <w:rPr>
          <w:lang w:val="ca-ES"/>
        </w:rPr>
        <w:t xml:space="preserve"> de protecció de drets humans i sobre les eines per a l'anàlisi d'escenaris de riscos</w:t>
      </w:r>
      <w:r w:rsidR="00895F8C">
        <w:rPr>
          <w:lang w:val="ca-ES"/>
        </w:rPr>
        <w:t xml:space="preserve"> i </w:t>
      </w:r>
      <w:r w:rsidRPr="0057017B">
        <w:rPr>
          <w:lang w:val="ca-ES"/>
        </w:rPr>
        <w:t xml:space="preserve">per a la creació de protocols de seguretat. Realitzat amb </w:t>
      </w:r>
      <w:proofErr w:type="spellStart"/>
      <w:r w:rsidRPr="007853FA">
        <w:t>l'Associació</w:t>
      </w:r>
      <w:proofErr w:type="spellEnd"/>
      <w:r w:rsidRPr="007853FA">
        <w:t xml:space="preserve"> Catalana </w:t>
      </w:r>
      <w:proofErr w:type="spellStart"/>
      <w:r w:rsidRPr="007853FA">
        <w:t>d'Enginyeria</w:t>
      </w:r>
      <w:proofErr w:type="spellEnd"/>
      <w:r w:rsidRPr="007853FA">
        <w:t xml:space="preserve"> </w:t>
      </w:r>
      <w:proofErr w:type="spellStart"/>
      <w:r w:rsidRPr="007853FA">
        <w:t>Sense</w:t>
      </w:r>
      <w:proofErr w:type="spellEnd"/>
      <w:r w:rsidRPr="007853FA">
        <w:t xml:space="preserve"> </w:t>
      </w:r>
      <w:proofErr w:type="spellStart"/>
      <w:r w:rsidRPr="007853FA">
        <w:t>Fronteres</w:t>
      </w:r>
      <w:proofErr w:type="spellEnd"/>
      <w:r w:rsidRPr="007853FA">
        <w:t xml:space="preserve">, el </w:t>
      </w:r>
      <w:proofErr w:type="spellStart"/>
      <w:r w:rsidRPr="007853FA">
        <w:t>suport</w:t>
      </w:r>
      <w:proofErr w:type="spellEnd"/>
      <w:r w:rsidRPr="007853FA">
        <w:t xml:space="preserve"> de </w:t>
      </w:r>
      <w:proofErr w:type="spellStart"/>
      <w:r w:rsidRPr="00895F8C">
        <w:t>Broederlijk</w:t>
      </w:r>
      <w:proofErr w:type="spellEnd"/>
      <w:r w:rsidR="00814E5D" w:rsidRPr="00895F8C">
        <w:t xml:space="preserve"> Denle</w:t>
      </w:r>
      <w:r w:rsidRPr="00895F8C">
        <w:t xml:space="preserve"> i </w:t>
      </w:r>
      <w:r w:rsidR="003B0852" w:rsidRPr="00895F8C">
        <w:t xml:space="preserve">el </w:t>
      </w:r>
      <w:proofErr w:type="spellStart"/>
      <w:r w:rsidR="003B0852" w:rsidRPr="00895F8C">
        <w:t>finançament</w:t>
      </w:r>
      <w:proofErr w:type="spellEnd"/>
      <w:r w:rsidR="003B0852" w:rsidRPr="00895F8C">
        <w:t xml:space="preserve"> </w:t>
      </w:r>
      <w:r w:rsidRPr="00895F8C">
        <w:t xml:space="preserve">la </w:t>
      </w:r>
      <w:proofErr w:type="spellStart"/>
      <w:r w:rsidRPr="00895F8C">
        <w:t>Diputació</w:t>
      </w:r>
      <w:proofErr w:type="spellEnd"/>
      <w:r w:rsidRPr="00895F8C">
        <w:t xml:space="preserve"> de Barcelona.</w:t>
      </w:r>
      <w:r w:rsidRPr="007853FA">
        <w:t xml:space="preserve"> </w:t>
      </w:r>
    </w:p>
    <w:p w:rsidR="00DD23AE" w:rsidRPr="00964A5D" w:rsidRDefault="00DD23AE" w:rsidP="00DD23AE">
      <w:pPr>
        <w:pStyle w:val="Ttulo31"/>
        <w:rPr>
          <w:lang w:val="ca-ES"/>
        </w:rPr>
      </w:pPr>
      <w:r w:rsidRPr="00964A5D">
        <w:rPr>
          <w:lang w:val="ca-ES"/>
        </w:rPr>
        <w:t xml:space="preserve">Comunicació amb enfocament de drets, eines per a un periodisme més humà </w:t>
      </w:r>
      <w:r w:rsidR="00FD6A03">
        <w:rPr>
          <w:lang w:val="ca-ES"/>
        </w:rPr>
        <w:br/>
      </w:r>
      <w:r w:rsidRPr="00964A5D">
        <w:rPr>
          <w:lang w:val="ca-ES"/>
        </w:rPr>
        <w:t xml:space="preserve">(2a edició) </w:t>
      </w:r>
      <w:r w:rsidRPr="00FD6A03">
        <w:rPr>
          <w:b w:val="0"/>
          <w:lang w:val="ca-ES"/>
        </w:rPr>
        <w:t>[4 de setembre - 15 d 'octubre]</w:t>
      </w:r>
    </w:p>
    <w:p w:rsidR="00DD23AE" w:rsidRPr="0057017B" w:rsidRDefault="00DD23AE" w:rsidP="00DD23AE">
      <w:pPr>
        <w:pStyle w:val="TextoNormal0"/>
        <w:rPr>
          <w:lang w:val="ca-ES"/>
        </w:rPr>
      </w:pPr>
      <w:r w:rsidRPr="0057017B">
        <w:rPr>
          <w:lang w:val="ca-ES"/>
        </w:rPr>
        <w:t xml:space="preserve">Curs dirigit a professionals de la comunicació per treballar les eines i recursos que requereix informar en profunditat i amb precisió i rigor de violacions de drets humans i de la realitat </w:t>
      </w:r>
      <w:r w:rsidRPr="009E3269">
        <w:rPr>
          <w:lang w:val="ca-ES"/>
        </w:rPr>
        <w:t xml:space="preserve">social amb un enfocament de gènere i basat en els drets humans. </w:t>
      </w:r>
      <w:proofErr w:type="spellStart"/>
      <w:r w:rsidRPr="00A45713">
        <w:t>Realitzat</w:t>
      </w:r>
      <w:proofErr w:type="spellEnd"/>
      <w:r w:rsidRPr="00A45713">
        <w:t xml:space="preserve"> en </w:t>
      </w:r>
      <w:proofErr w:type="spellStart"/>
      <w:r w:rsidRPr="00A45713">
        <w:t>col·laboració</w:t>
      </w:r>
      <w:proofErr w:type="spellEnd"/>
      <w:r w:rsidRPr="00A45713">
        <w:t xml:space="preserve"> </w:t>
      </w:r>
      <w:proofErr w:type="spellStart"/>
      <w:r w:rsidRPr="00A45713">
        <w:t>amb</w:t>
      </w:r>
      <w:proofErr w:type="spellEnd"/>
      <w:r w:rsidRPr="00A45713">
        <w:t xml:space="preserve"> </w:t>
      </w:r>
      <w:proofErr w:type="spellStart"/>
      <w:r w:rsidRPr="00A45713">
        <w:t>Periodisme</w:t>
      </w:r>
      <w:proofErr w:type="spellEnd"/>
      <w:r w:rsidRPr="00A45713">
        <w:t xml:space="preserve"> </w:t>
      </w:r>
      <w:proofErr w:type="spellStart"/>
      <w:r w:rsidRPr="00A45713">
        <w:t>Humà</w:t>
      </w:r>
      <w:proofErr w:type="spellEnd"/>
      <w:r w:rsidRPr="00A45713">
        <w:t>.</w:t>
      </w:r>
    </w:p>
    <w:p w:rsidR="00FD6A03" w:rsidRPr="00964A5D" w:rsidRDefault="00FD6A03" w:rsidP="00FD6A03">
      <w:pPr>
        <w:pStyle w:val="Ttulo31"/>
        <w:rPr>
          <w:lang w:val="ca-ES"/>
        </w:rPr>
      </w:pPr>
      <w:r w:rsidRPr="00964A5D">
        <w:rPr>
          <w:lang w:val="ca-ES"/>
        </w:rPr>
        <w:t>Màster Universitari en Drets Humans,</w:t>
      </w:r>
      <w:r>
        <w:rPr>
          <w:lang w:val="ca-ES"/>
        </w:rPr>
        <w:t xml:space="preserve"> Democràcia i Globalització </w:t>
      </w:r>
      <w:r>
        <w:rPr>
          <w:lang w:val="ca-ES"/>
        </w:rPr>
        <w:br/>
      </w:r>
      <w:r w:rsidRPr="00FD6A03">
        <w:rPr>
          <w:b w:val="0"/>
          <w:lang w:val="ca-ES"/>
        </w:rPr>
        <w:t>[</w:t>
      </w:r>
      <w:proofErr w:type="spellStart"/>
      <w:r w:rsidRPr="00FD6A03">
        <w:rPr>
          <w:b w:val="0"/>
          <w:lang w:val="ca-ES"/>
        </w:rPr>
        <w:t>setembre-juliol</w:t>
      </w:r>
      <w:proofErr w:type="spellEnd"/>
      <w:r w:rsidRPr="00FD6A03">
        <w:rPr>
          <w:b w:val="0"/>
          <w:lang w:val="ca-ES"/>
        </w:rPr>
        <w:t>]</w:t>
      </w:r>
    </w:p>
    <w:p w:rsidR="008C02BC" w:rsidRPr="0057017B" w:rsidRDefault="008C02BC" w:rsidP="008C02BC">
      <w:pPr>
        <w:pStyle w:val="TextoNormal0"/>
        <w:rPr>
          <w:lang w:val="ca-ES"/>
        </w:rPr>
      </w:pPr>
      <w:r w:rsidRPr="0057017B">
        <w:rPr>
          <w:lang w:val="ca-ES"/>
        </w:rPr>
        <w:t xml:space="preserve">L'IDHC col·labora des de 2008 amb el Màster Universitari en Drets Humans, Democràcia i Globalització que imparteix la Universitat Oberta de Catalunya. Aquesta col·laboració es concreta en l'assessoria de la configuració del pla d'estudis, la facilitació de material docent i </w:t>
      </w:r>
      <w:proofErr w:type="spellStart"/>
      <w:r>
        <w:rPr>
          <w:lang w:val="ca-ES"/>
        </w:rPr>
        <w:t>l'acollida</w:t>
      </w:r>
      <w:proofErr w:type="spellEnd"/>
      <w:r w:rsidRPr="0057017B">
        <w:rPr>
          <w:lang w:val="ca-ES"/>
        </w:rPr>
        <w:t xml:space="preserve"> d'estudiants en pràctiques.</w:t>
      </w:r>
    </w:p>
    <w:p w:rsidR="008C02BC" w:rsidRPr="00964A5D" w:rsidRDefault="008C02BC" w:rsidP="008C02BC">
      <w:pPr>
        <w:pStyle w:val="Ttulo31"/>
        <w:rPr>
          <w:lang w:val="ca-ES"/>
        </w:rPr>
      </w:pPr>
      <w:r w:rsidRPr="00964A5D">
        <w:rPr>
          <w:lang w:val="ca-ES"/>
        </w:rPr>
        <w:t xml:space="preserve">Cursos </w:t>
      </w:r>
      <w:proofErr w:type="spellStart"/>
      <w:r w:rsidRPr="00964A5D">
        <w:rPr>
          <w:lang w:val="ca-ES"/>
        </w:rPr>
        <w:t>semi-presencials</w:t>
      </w:r>
      <w:proofErr w:type="spellEnd"/>
      <w:r w:rsidRPr="00964A5D">
        <w:rPr>
          <w:lang w:val="ca-ES"/>
        </w:rPr>
        <w:t xml:space="preserve">: L'Enfocament de Gènere i Basat en Drets Humans en els projectes de cooperació. Aplicació pràctica </w:t>
      </w:r>
      <w:r w:rsidRPr="008C02BC">
        <w:rPr>
          <w:b w:val="0"/>
          <w:lang w:val="ca-ES"/>
        </w:rPr>
        <w:t xml:space="preserve">[2 </w:t>
      </w:r>
      <w:r w:rsidR="00F55626">
        <w:rPr>
          <w:b w:val="0"/>
          <w:lang w:val="ca-ES"/>
        </w:rPr>
        <w:t>d’</w:t>
      </w:r>
      <w:r w:rsidRPr="008C02BC">
        <w:rPr>
          <w:b w:val="0"/>
          <w:lang w:val="ca-ES"/>
        </w:rPr>
        <w:t>oct</w:t>
      </w:r>
      <w:r w:rsidR="00F55626">
        <w:rPr>
          <w:b w:val="0"/>
          <w:lang w:val="ca-ES"/>
        </w:rPr>
        <w:t>ubre</w:t>
      </w:r>
      <w:r w:rsidRPr="008C02BC">
        <w:rPr>
          <w:b w:val="0"/>
          <w:lang w:val="ca-ES"/>
        </w:rPr>
        <w:t xml:space="preserve"> - 9 de novembre]</w:t>
      </w:r>
    </w:p>
    <w:p w:rsidR="008C02BC" w:rsidRPr="0057017B" w:rsidRDefault="008C02BC" w:rsidP="008C02BC">
      <w:pPr>
        <w:pStyle w:val="TextoNormal0"/>
        <w:rPr>
          <w:lang w:val="ca-ES"/>
        </w:rPr>
      </w:pPr>
      <w:r w:rsidRPr="0057017B">
        <w:rPr>
          <w:lang w:val="ca-ES"/>
        </w:rPr>
        <w:t>Capacitació pràctica per a la ut</w:t>
      </w:r>
      <w:r>
        <w:rPr>
          <w:lang w:val="ca-ES"/>
        </w:rPr>
        <w:t xml:space="preserve">ilització i desplegament del </w:t>
      </w:r>
      <w:proofErr w:type="spellStart"/>
      <w:r>
        <w:rPr>
          <w:lang w:val="ca-ES"/>
        </w:rPr>
        <w:t>EGi</w:t>
      </w:r>
      <w:r w:rsidRPr="0057017B">
        <w:rPr>
          <w:lang w:val="ca-ES"/>
        </w:rPr>
        <w:t>BDH</w:t>
      </w:r>
      <w:proofErr w:type="spellEnd"/>
      <w:r w:rsidRPr="0057017B">
        <w:rPr>
          <w:lang w:val="ca-ES"/>
        </w:rPr>
        <w:t xml:space="preserve"> en les intervencions de cooperació a nivell estratègic i operatiu. Es van realitzar en paral·lel tres cursos a Barcelona, Sant Boi i Esplugues de Llobregat. Per a la formació es va comptar amb la col·laboració de Cooperació i el finançament de la Diputació de Barcelona.</w:t>
      </w:r>
    </w:p>
    <w:p w:rsidR="00400D24" w:rsidRPr="00400D24" w:rsidRDefault="00400D24" w:rsidP="00400D24">
      <w:pPr>
        <w:pStyle w:val="Ttulo31"/>
        <w:rPr>
          <w:b w:val="0"/>
          <w:lang w:val="ca-ES"/>
        </w:rPr>
      </w:pPr>
      <w:r w:rsidRPr="00CD4900">
        <w:rPr>
          <w:lang w:val="ca-ES"/>
        </w:rPr>
        <w:t xml:space="preserve">Curs </w:t>
      </w:r>
      <w:proofErr w:type="spellStart"/>
      <w:r w:rsidRPr="00CD4900">
        <w:rPr>
          <w:lang w:val="ca-ES"/>
        </w:rPr>
        <w:t>semi-presencial</w:t>
      </w:r>
      <w:proofErr w:type="spellEnd"/>
      <w:r w:rsidRPr="00CD4900">
        <w:rPr>
          <w:lang w:val="ca-ES"/>
        </w:rPr>
        <w:t xml:space="preserve">: La Carta de Drets Fonamentals de la UE per l'advocacia </w:t>
      </w:r>
      <w:r>
        <w:rPr>
          <w:lang w:val="ca-ES"/>
        </w:rPr>
        <w:br/>
      </w:r>
      <w:r w:rsidRPr="00400D24">
        <w:rPr>
          <w:b w:val="0"/>
          <w:lang w:val="ca-ES"/>
        </w:rPr>
        <w:t>[7-28 de novembre]</w:t>
      </w:r>
    </w:p>
    <w:p w:rsidR="00400D24" w:rsidRPr="009E3269" w:rsidRDefault="00400D24" w:rsidP="00A45713">
      <w:pPr>
        <w:pStyle w:val="TextoNormal0"/>
        <w:rPr>
          <w:lang w:val="en-US"/>
        </w:rPr>
      </w:pPr>
      <w:r w:rsidRPr="009E3269">
        <w:rPr>
          <w:lang w:val="ca-ES"/>
        </w:rPr>
        <w:t xml:space="preserve">Curs enfocat a la pràctica jurídica per dotar advocats i advocades d'eines que faciliten l'ús del marc legal de drets fonamentals. En el curs es van exposar les potencialitats de la Carta de Drets Fonamentals de la UE i del seu ús davant els tribunals, en connexió a altres instruments jurídics de drets humans. </w:t>
      </w:r>
      <w:r w:rsidRPr="009E3269">
        <w:rPr>
          <w:lang w:val="en-US"/>
        </w:rPr>
        <w:t xml:space="preserve">El </w:t>
      </w:r>
      <w:proofErr w:type="gramStart"/>
      <w:r w:rsidRPr="009E3269">
        <w:rPr>
          <w:lang w:val="en-US"/>
        </w:rPr>
        <w:t>curs</w:t>
      </w:r>
      <w:proofErr w:type="gramEnd"/>
      <w:r w:rsidRPr="009E3269">
        <w:rPr>
          <w:lang w:val="en-US"/>
        </w:rPr>
        <w:t xml:space="preserve"> forma part del </w:t>
      </w:r>
      <w:proofErr w:type="spellStart"/>
      <w:r w:rsidRPr="009E3269">
        <w:rPr>
          <w:lang w:val="en-US"/>
        </w:rPr>
        <w:t>projecte</w:t>
      </w:r>
      <w:proofErr w:type="spellEnd"/>
      <w:r w:rsidRPr="009E3269">
        <w:rPr>
          <w:lang w:val="en-US"/>
        </w:rPr>
        <w:t xml:space="preserve"> </w:t>
      </w:r>
      <w:proofErr w:type="spellStart"/>
      <w:r w:rsidRPr="009E3269">
        <w:rPr>
          <w:lang w:val="en-US"/>
        </w:rPr>
        <w:t>europeu</w:t>
      </w:r>
      <w:proofErr w:type="spellEnd"/>
      <w:r w:rsidRPr="009E3269">
        <w:rPr>
          <w:lang w:val="en-US"/>
        </w:rPr>
        <w:t xml:space="preserve"> The Charter of </w:t>
      </w:r>
      <w:proofErr w:type="spellStart"/>
      <w:r w:rsidRPr="009E3269">
        <w:rPr>
          <w:lang w:val="en-US"/>
        </w:rPr>
        <w:t>Fonamental</w:t>
      </w:r>
      <w:proofErr w:type="spellEnd"/>
      <w:r w:rsidRPr="009E3269">
        <w:rPr>
          <w:lang w:val="en-US"/>
        </w:rPr>
        <w:t xml:space="preserve"> Rights of the European Union "in action</w:t>
      </w:r>
      <w:r w:rsidR="00774AF7" w:rsidRPr="009E3269">
        <w:rPr>
          <w:lang w:val="en-US"/>
        </w:rPr>
        <w:t>”</w:t>
      </w:r>
      <w:r w:rsidRPr="009E3269">
        <w:rPr>
          <w:lang w:val="en-US"/>
        </w:rPr>
        <w:t>.</w:t>
      </w:r>
    </w:p>
    <w:p w:rsidR="005A58EF" w:rsidRPr="009E3269" w:rsidRDefault="005A58EF">
      <w:pPr>
        <w:suppressAutoHyphens w:val="0"/>
        <w:overflowPunct/>
        <w:autoSpaceDE/>
        <w:autoSpaceDN/>
        <w:adjustRightInd/>
        <w:textAlignment w:val="auto"/>
        <w:rPr>
          <w:rFonts w:asciiTheme="minorHAnsi" w:hAnsiTheme="minorHAnsi"/>
          <w:b/>
          <w:color w:val="00356C"/>
          <w:spacing w:val="30"/>
          <w:sz w:val="22"/>
          <w:szCs w:val="22"/>
          <w:lang w:val="en-US"/>
        </w:rPr>
      </w:pPr>
      <w:r w:rsidRPr="009E3269">
        <w:rPr>
          <w:lang w:val="en-US"/>
        </w:rPr>
        <w:br w:type="page"/>
      </w:r>
    </w:p>
    <w:p w:rsidR="003C1053" w:rsidRPr="0057017B" w:rsidRDefault="003C1053" w:rsidP="003C1053">
      <w:pPr>
        <w:pStyle w:val="Ttulo20"/>
      </w:pPr>
      <w:bookmarkStart w:id="12" w:name="_Toc521923074"/>
      <w:r w:rsidRPr="0057017B">
        <w:lastRenderedPageBreak/>
        <w:t>AJUDES A LA FORMACIÓ</w:t>
      </w:r>
      <w:bookmarkEnd w:id="12"/>
    </w:p>
    <w:p w:rsidR="003C1053" w:rsidRPr="0057017B" w:rsidRDefault="003C1053" w:rsidP="003C1053">
      <w:pPr>
        <w:pStyle w:val="TextoNormal0"/>
        <w:rPr>
          <w:lang w:val="ca-ES"/>
        </w:rPr>
      </w:pPr>
      <w:r w:rsidRPr="0057017B">
        <w:rPr>
          <w:lang w:val="ca-ES"/>
        </w:rPr>
        <w:t>En el marc del Curs</w:t>
      </w:r>
      <w:r w:rsidR="00031CB5">
        <w:rPr>
          <w:lang w:val="ca-ES"/>
        </w:rPr>
        <w:t xml:space="preserve"> anual</w:t>
      </w:r>
      <w:r w:rsidRPr="0057017B">
        <w:rPr>
          <w:lang w:val="ca-ES"/>
        </w:rPr>
        <w:t xml:space="preserve"> de drets humans s'ofereixen diverses modalitats d'ajudes per a facilitar i completar la formació. En 2017 aquests ajuts van ser:</w:t>
      </w:r>
    </w:p>
    <w:p w:rsidR="003A629F" w:rsidRPr="00CD4900" w:rsidRDefault="003A629F" w:rsidP="003A629F">
      <w:pPr>
        <w:pStyle w:val="Ttulo31"/>
        <w:rPr>
          <w:lang w:val="ca-ES"/>
        </w:rPr>
      </w:pPr>
      <w:r w:rsidRPr="00CD4900">
        <w:rPr>
          <w:lang w:val="ca-ES"/>
        </w:rPr>
        <w:t>Borsa de treball i estada de formació durant el Curs</w:t>
      </w:r>
    </w:p>
    <w:p w:rsidR="003A629F" w:rsidRPr="0057017B" w:rsidRDefault="003A629F" w:rsidP="003A629F">
      <w:pPr>
        <w:pStyle w:val="TextoNormal0"/>
        <w:rPr>
          <w:lang w:val="ca-ES"/>
        </w:rPr>
      </w:pPr>
      <w:r w:rsidRPr="0057017B">
        <w:rPr>
          <w:lang w:val="ca-ES"/>
        </w:rPr>
        <w:t>Per tal de facilitar la participació d'activistes i defensors dels drets humans de tot el món, s'ofereix aquest ajut per cobrir les despeses del viatge i l'estada durant les tres setmanes del curs a Barcelona.</w:t>
      </w:r>
    </w:p>
    <w:p w:rsidR="00E0306D" w:rsidRPr="003A629F" w:rsidRDefault="003A629F" w:rsidP="00E0306D">
      <w:pPr>
        <w:pStyle w:val="TextoNormal0"/>
        <w:rPr>
          <w:lang w:val="ca-ES"/>
        </w:rPr>
      </w:pPr>
      <w:r w:rsidRPr="0057017B">
        <w:rPr>
          <w:lang w:val="ca-ES"/>
        </w:rPr>
        <w:t xml:space="preserve">Les persones beneficiàries van ser: </w:t>
      </w:r>
      <w:r w:rsidRPr="003A629F">
        <w:rPr>
          <w:b/>
          <w:lang w:val="ca-ES"/>
        </w:rPr>
        <w:t>Belén Pardo Herrero</w:t>
      </w:r>
      <w:r w:rsidRPr="0057017B">
        <w:rPr>
          <w:lang w:val="ca-ES"/>
        </w:rPr>
        <w:t xml:space="preserve"> (Colòmbia), promotora social i assistent de recerca de l'Observatori de Terres; </w:t>
      </w:r>
      <w:r w:rsidRPr="003A629F">
        <w:rPr>
          <w:b/>
          <w:lang w:val="ca-ES"/>
        </w:rPr>
        <w:t>Débora Souza de Britto</w:t>
      </w:r>
      <w:r w:rsidRPr="0057017B">
        <w:rPr>
          <w:lang w:val="ca-ES"/>
        </w:rPr>
        <w:t xml:space="preserve"> (Brasil), periodista i activista, defensora dels drets humans; i </w:t>
      </w:r>
      <w:r w:rsidRPr="003A629F">
        <w:rPr>
          <w:b/>
          <w:lang w:val="ca-ES"/>
        </w:rPr>
        <w:t>Fernando Us Álvarez</w:t>
      </w:r>
      <w:r>
        <w:rPr>
          <w:lang w:val="ca-ES"/>
        </w:rPr>
        <w:t>, activista i capacitat</w:t>
      </w:r>
      <w:r w:rsidRPr="0057017B">
        <w:rPr>
          <w:lang w:val="ca-ES"/>
        </w:rPr>
        <w:t xml:space="preserve"> en drets humans per a defensors i defensores de Guatemala.</w:t>
      </w:r>
    </w:p>
    <w:p w:rsidR="00E0306D" w:rsidRPr="009E3269" w:rsidRDefault="003A629F" w:rsidP="00031CB5">
      <w:pPr>
        <w:pStyle w:val="TextoNormal0"/>
        <w:rPr>
          <w:sz w:val="18"/>
          <w:szCs w:val="18"/>
          <w:lang w:val="ca-ES"/>
        </w:rPr>
      </w:pPr>
      <w:r w:rsidRPr="009E3269">
        <w:rPr>
          <w:sz w:val="18"/>
          <w:szCs w:val="18"/>
          <w:lang w:val="ca-ES"/>
        </w:rPr>
        <w:t>La borsa de viatge i estada va ser finançada per la Direcció de Justícia Global i Cooperació Internacional de l'Ajuntament de Barcelona.</w:t>
      </w:r>
    </w:p>
    <w:p w:rsidR="003A629F" w:rsidRPr="00CD4900" w:rsidRDefault="003A629F" w:rsidP="003A629F">
      <w:pPr>
        <w:pStyle w:val="Ttulo31"/>
        <w:rPr>
          <w:lang w:val="ca-ES"/>
        </w:rPr>
      </w:pPr>
      <w:r w:rsidRPr="00CD4900">
        <w:rPr>
          <w:lang w:val="ca-ES"/>
        </w:rPr>
        <w:t>Pràctiques al Síndic de Greuges de Catalunya</w:t>
      </w:r>
    </w:p>
    <w:p w:rsidR="00E0306D" w:rsidRPr="003A629F" w:rsidRDefault="003A629F" w:rsidP="003A629F">
      <w:pPr>
        <w:pStyle w:val="TextoNormal0"/>
        <w:rPr>
          <w:lang w:val="ca-ES"/>
        </w:rPr>
      </w:pPr>
      <w:r w:rsidRPr="0057017B">
        <w:rPr>
          <w:lang w:val="ca-ES"/>
        </w:rPr>
        <w:t xml:space="preserve">Set estudiants del curs van optar a una pràctica al </w:t>
      </w:r>
      <w:r w:rsidRPr="004153D7">
        <w:rPr>
          <w:lang w:val="ca-ES"/>
        </w:rPr>
        <w:t>Síndic de Greuges de Catalunya</w:t>
      </w:r>
      <w:r w:rsidRPr="0057017B">
        <w:rPr>
          <w:lang w:val="ca-ES"/>
        </w:rPr>
        <w:t xml:space="preserve">. </w:t>
      </w:r>
      <w:r w:rsidRPr="003A629F">
        <w:rPr>
          <w:b/>
          <w:lang w:val="ca-ES"/>
        </w:rPr>
        <w:t xml:space="preserve">Maria del Mar </w:t>
      </w:r>
      <w:proofErr w:type="spellStart"/>
      <w:r w:rsidRPr="003A629F">
        <w:rPr>
          <w:b/>
          <w:lang w:val="ca-ES"/>
        </w:rPr>
        <w:t>Anaya</w:t>
      </w:r>
      <w:proofErr w:type="spellEnd"/>
      <w:r w:rsidRPr="003A629F">
        <w:rPr>
          <w:b/>
          <w:lang w:val="ca-ES"/>
        </w:rPr>
        <w:t xml:space="preserve"> Parella</w:t>
      </w:r>
      <w:r w:rsidRPr="0057017B">
        <w:rPr>
          <w:lang w:val="ca-ES"/>
        </w:rPr>
        <w:t xml:space="preserve">, amb el treball </w:t>
      </w:r>
      <w:r w:rsidRPr="003A629F">
        <w:rPr>
          <w:i/>
          <w:lang w:val="ca-ES"/>
        </w:rPr>
        <w:t>Assetjament escolar a infants i adolescents LGBTI</w:t>
      </w:r>
      <w:r w:rsidRPr="0057017B">
        <w:rPr>
          <w:lang w:val="ca-ES"/>
        </w:rPr>
        <w:t xml:space="preserve"> i </w:t>
      </w:r>
      <w:r w:rsidRPr="003A629F">
        <w:rPr>
          <w:b/>
          <w:lang w:val="ca-ES"/>
        </w:rPr>
        <w:t xml:space="preserve">Maria Vinya </w:t>
      </w:r>
      <w:proofErr w:type="spellStart"/>
      <w:r w:rsidRPr="003A629F">
        <w:rPr>
          <w:b/>
          <w:lang w:val="ca-ES"/>
        </w:rPr>
        <w:t>Berbís</w:t>
      </w:r>
      <w:proofErr w:type="spellEnd"/>
      <w:r w:rsidRPr="0057017B">
        <w:rPr>
          <w:lang w:val="ca-ES"/>
        </w:rPr>
        <w:t xml:space="preserve">, amb el treball </w:t>
      </w:r>
      <w:r w:rsidRPr="003A629F">
        <w:rPr>
          <w:i/>
          <w:lang w:val="ca-ES"/>
        </w:rPr>
        <w:t>Polítiques Penitenciàries</w:t>
      </w:r>
      <w:r w:rsidRPr="0057017B">
        <w:rPr>
          <w:lang w:val="ca-ES"/>
        </w:rPr>
        <w:t xml:space="preserve"> </w:t>
      </w:r>
      <w:r w:rsidR="000A688F">
        <w:rPr>
          <w:i/>
          <w:lang w:val="ca-ES"/>
        </w:rPr>
        <w:t>des d'</w:t>
      </w:r>
      <w:r w:rsidRPr="003A629F">
        <w:rPr>
          <w:i/>
          <w:lang w:val="ca-ES"/>
        </w:rPr>
        <w:t>una perspectiva de gènere</w:t>
      </w:r>
      <w:r w:rsidRPr="0057017B">
        <w:rPr>
          <w:lang w:val="ca-ES"/>
        </w:rPr>
        <w:t xml:space="preserve">, van ser les beneficiàries. </w:t>
      </w:r>
      <w:r w:rsidR="004153D7">
        <w:rPr>
          <w:lang w:val="ca-ES"/>
        </w:rPr>
        <w:t xml:space="preserve">Finalment, </w:t>
      </w:r>
      <w:r w:rsidRPr="0057017B">
        <w:rPr>
          <w:lang w:val="ca-ES"/>
        </w:rPr>
        <w:t xml:space="preserve">només </w:t>
      </w:r>
      <w:r w:rsidRPr="003A629F">
        <w:rPr>
          <w:b/>
          <w:lang w:val="ca-ES"/>
        </w:rPr>
        <w:t xml:space="preserve">Maria del Mar </w:t>
      </w:r>
      <w:proofErr w:type="spellStart"/>
      <w:r w:rsidRPr="003A629F">
        <w:rPr>
          <w:b/>
          <w:lang w:val="ca-ES"/>
        </w:rPr>
        <w:t>Anya</w:t>
      </w:r>
      <w:proofErr w:type="spellEnd"/>
      <w:r w:rsidRPr="003A629F">
        <w:rPr>
          <w:b/>
          <w:lang w:val="ca-ES"/>
        </w:rPr>
        <w:t xml:space="preserve"> Parella</w:t>
      </w:r>
      <w:r w:rsidRPr="0057017B">
        <w:rPr>
          <w:lang w:val="ca-ES"/>
        </w:rPr>
        <w:t xml:space="preserve"> </w:t>
      </w:r>
      <w:r>
        <w:rPr>
          <w:lang w:val="ca-ES"/>
        </w:rPr>
        <w:t>h</w:t>
      </w:r>
      <w:r w:rsidRPr="0057017B">
        <w:rPr>
          <w:lang w:val="ca-ES"/>
        </w:rPr>
        <w:t xml:space="preserve">a realitzat les seves pràctiques durant el 2017 a la unitat </w:t>
      </w:r>
      <w:r w:rsidRPr="004153D7">
        <w:rPr>
          <w:lang w:val="ca-ES"/>
        </w:rPr>
        <w:t>d'infància del Síndic.</w:t>
      </w:r>
    </w:p>
    <w:p w:rsidR="00E0306D" w:rsidRPr="009E3269" w:rsidRDefault="003A629F" w:rsidP="003A629F">
      <w:pPr>
        <w:pStyle w:val="TextoNormal0"/>
        <w:rPr>
          <w:sz w:val="18"/>
          <w:szCs w:val="18"/>
          <w:lang w:val="ca-ES"/>
        </w:rPr>
      </w:pPr>
      <w:r w:rsidRPr="009E3269">
        <w:rPr>
          <w:sz w:val="18"/>
          <w:szCs w:val="18"/>
          <w:lang w:val="ca-ES"/>
        </w:rPr>
        <w:t>Les pràctiques estan remunerades gràcies al finançament del Síndic de Greuges</w:t>
      </w:r>
      <w:r w:rsidRPr="009E3269">
        <w:rPr>
          <w:i/>
          <w:sz w:val="18"/>
          <w:szCs w:val="18"/>
          <w:lang w:val="ca-ES"/>
        </w:rPr>
        <w:t>.</w:t>
      </w:r>
    </w:p>
    <w:p w:rsidR="00E0306D" w:rsidRPr="00D21CE6" w:rsidRDefault="00D21CE6" w:rsidP="00D21CE6">
      <w:pPr>
        <w:pStyle w:val="Ttulo31"/>
        <w:rPr>
          <w:lang w:val="ca-ES"/>
        </w:rPr>
      </w:pPr>
      <w:r w:rsidRPr="00CD4900">
        <w:rPr>
          <w:lang w:val="ca-ES"/>
        </w:rPr>
        <w:t>Viatges d'Estudi al Consell d'Europa i al Tribunal Europeu de Drets Humans</w:t>
      </w:r>
    </w:p>
    <w:p w:rsidR="00E0306D" w:rsidRPr="00D21CE6" w:rsidRDefault="00D21CE6" w:rsidP="00D21CE6">
      <w:pPr>
        <w:pStyle w:val="TextoNormal0"/>
        <w:rPr>
          <w:lang w:val="ca-ES"/>
        </w:rPr>
      </w:pPr>
      <w:r w:rsidRPr="0057017B">
        <w:rPr>
          <w:lang w:val="ca-ES"/>
        </w:rPr>
        <w:t xml:space="preserve">Nou estudiants van presentar els seus treballs per optar al viatge d'estudi al Consell d'Europa i al Tribunal Europeu de Drets Humans. Les persones beneficiàries d'aquesta visita acadèmica van ser: </w:t>
      </w:r>
      <w:r w:rsidRPr="00D21CE6">
        <w:rPr>
          <w:b/>
          <w:lang w:val="ca-ES"/>
        </w:rPr>
        <w:t xml:space="preserve">Paula </w:t>
      </w:r>
      <w:proofErr w:type="spellStart"/>
      <w:r w:rsidRPr="00D21CE6">
        <w:rPr>
          <w:b/>
          <w:lang w:val="ca-ES"/>
        </w:rPr>
        <w:t>Pelegrin</w:t>
      </w:r>
      <w:proofErr w:type="spellEnd"/>
      <w:r w:rsidRPr="00D21CE6">
        <w:rPr>
          <w:b/>
          <w:lang w:val="ca-ES"/>
        </w:rPr>
        <w:t xml:space="preserve"> Muñoz</w:t>
      </w:r>
      <w:r w:rsidRPr="0057017B">
        <w:rPr>
          <w:lang w:val="ca-ES"/>
        </w:rPr>
        <w:t xml:space="preserve">, amb el treball </w:t>
      </w:r>
      <w:r w:rsidRPr="00D21CE6">
        <w:rPr>
          <w:i/>
          <w:lang w:val="ca-ES"/>
        </w:rPr>
        <w:t>"Anàlisi jurisprudencial TEDH: dret a la vida"</w:t>
      </w:r>
      <w:r w:rsidRPr="0057017B">
        <w:rPr>
          <w:lang w:val="ca-ES"/>
        </w:rPr>
        <w:t xml:space="preserve">; </w:t>
      </w:r>
      <w:r w:rsidRPr="00D21CE6">
        <w:rPr>
          <w:b/>
          <w:lang w:val="ca-ES"/>
        </w:rPr>
        <w:t>Alberto Andrés Vidal Álvarez</w:t>
      </w:r>
      <w:r w:rsidRPr="0057017B">
        <w:rPr>
          <w:lang w:val="ca-ES"/>
        </w:rPr>
        <w:t xml:space="preserve">, amb el treball </w:t>
      </w:r>
      <w:r w:rsidRPr="00D21CE6">
        <w:rPr>
          <w:i/>
          <w:lang w:val="ca-ES"/>
        </w:rPr>
        <w:t>"</w:t>
      </w:r>
      <w:proofErr w:type="spellStart"/>
      <w:r w:rsidRPr="00D21CE6">
        <w:rPr>
          <w:i/>
          <w:lang w:val="ca-ES"/>
        </w:rPr>
        <w:t>Executivitat</w:t>
      </w:r>
      <w:proofErr w:type="spellEnd"/>
      <w:r w:rsidRPr="00D21CE6">
        <w:rPr>
          <w:i/>
          <w:lang w:val="ca-ES"/>
        </w:rPr>
        <w:t xml:space="preserve"> de les sentències del Tribunal d'Estrasburg com a fonament de la tutela </w:t>
      </w:r>
      <w:proofErr w:type="spellStart"/>
      <w:r w:rsidRPr="00D21CE6">
        <w:rPr>
          <w:i/>
          <w:lang w:val="ca-ES"/>
        </w:rPr>
        <w:t>multinivell</w:t>
      </w:r>
      <w:proofErr w:type="spellEnd"/>
      <w:r w:rsidRPr="00D21CE6">
        <w:rPr>
          <w:i/>
          <w:lang w:val="ca-ES"/>
        </w:rPr>
        <w:t xml:space="preserve"> de drets en el sistema europeu de protecció de drets humans"</w:t>
      </w:r>
      <w:r w:rsidRPr="0057017B">
        <w:rPr>
          <w:lang w:val="ca-ES"/>
        </w:rPr>
        <w:t xml:space="preserve"> i </w:t>
      </w:r>
      <w:r w:rsidRPr="00D21CE6">
        <w:rPr>
          <w:b/>
          <w:lang w:val="ca-ES"/>
        </w:rPr>
        <w:t>Julia Emilia Coma</w:t>
      </w:r>
      <w:r w:rsidRPr="0057017B">
        <w:rPr>
          <w:lang w:val="ca-ES"/>
        </w:rPr>
        <w:t xml:space="preserve">, amb el treball </w:t>
      </w:r>
      <w:r w:rsidRPr="00D21CE6">
        <w:rPr>
          <w:i/>
          <w:lang w:val="ca-ES"/>
        </w:rPr>
        <w:t>"Medi ambient en l'àmbit de els drets humans. Mecanismes de protecció: directament o subsidiària "</w:t>
      </w:r>
      <w:r w:rsidRPr="0057017B">
        <w:rPr>
          <w:lang w:val="ca-ES"/>
        </w:rPr>
        <w:t>. Les tres</w:t>
      </w:r>
      <w:r w:rsidR="00F002CA">
        <w:rPr>
          <w:lang w:val="ca-ES"/>
        </w:rPr>
        <w:t xml:space="preserve"> persones</w:t>
      </w:r>
      <w:r w:rsidRPr="0057017B">
        <w:rPr>
          <w:lang w:val="ca-ES"/>
        </w:rPr>
        <w:t xml:space="preserve"> beneficiàries van viatjar a Estrasburg del 9 al 13 d'octubre de 2017. Durant aquests dies van assistir a les sessions plenàries de l'Assemblea Parlamentària del </w:t>
      </w:r>
      <w:proofErr w:type="spellStart"/>
      <w:r w:rsidRPr="0057017B">
        <w:rPr>
          <w:lang w:val="ca-ES"/>
        </w:rPr>
        <w:t>CoE</w:t>
      </w:r>
      <w:proofErr w:type="spellEnd"/>
      <w:r w:rsidRPr="0057017B">
        <w:rPr>
          <w:lang w:val="ca-ES"/>
        </w:rPr>
        <w:t xml:space="preserve"> i es van reunir amb funcionaris del </w:t>
      </w:r>
      <w:proofErr w:type="spellStart"/>
      <w:r w:rsidRPr="0057017B">
        <w:rPr>
          <w:lang w:val="ca-ES"/>
        </w:rPr>
        <w:t>CoE</w:t>
      </w:r>
      <w:proofErr w:type="spellEnd"/>
      <w:r w:rsidRPr="0057017B">
        <w:rPr>
          <w:lang w:val="ca-ES"/>
        </w:rPr>
        <w:t xml:space="preserve"> i amb juristes del TEDH. També van realitzar una visita al Parlament Europeu.</w:t>
      </w:r>
      <w:r w:rsidR="00E0306D" w:rsidRPr="009E3269">
        <w:rPr>
          <w:lang w:val="ca-ES"/>
        </w:rPr>
        <w:t xml:space="preserve"> </w:t>
      </w:r>
    </w:p>
    <w:p w:rsidR="00D21CE6" w:rsidRPr="00D21CE6" w:rsidRDefault="00D21CE6" w:rsidP="00D21CE6">
      <w:pPr>
        <w:pStyle w:val="TextoNormal0"/>
        <w:rPr>
          <w:sz w:val="18"/>
          <w:szCs w:val="18"/>
          <w:lang w:val="ca-ES"/>
        </w:rPr>
      </w:pPr>
      <w:r w:rsidRPr="00D21CE6">
        <w:rPr>
          <w:sz w:val="18"/>
          <w:szCs w:val="18"/>
          <w:lang w:val="ca-ES"/>
        </w:rPr>
        <w:t>L'ajuda econòmica per al viatge i l'estada va ser finançada per la Direcció de Justícia Global i Cooperació Internacional de l'Ajuntament de Barcelona.</w:t>
      </w:r>
    </w:p>
    <w:p w:rsidR="00E0306D" w:rsidRPr="009E3269" w:rsidRDefault="00E0306D" w:rsidP="00E0306D">
      <w:pPr>
        <w:pStyle w:val="TextoNormal0"/>
        <w:rPr>
          <w:sz w:val="18"/>
          <w:lang w:val="ca-ES"/>
        </w:rPr>
      </w:pPr>
    </w:p>
    <w:p w:rsidR="00AA2003" w:rsidRPr="009E3269" w:rsidRDefault="00AA2003" w:rsidP="00342354">
      <w:pPr>
        <w:pStyle w:val="TextoNormal0"/>
        <w:rPr>
          <w:rFonts w:ascii="Calibri" w:hAnsi="Calibri"/>
          <w:b/>
          <w:color w:val="99AEC4"/>
          <w:spacing w:val="100"/>
          <w:sz w:val="20"/>
          <w:szCs w:val="20"/>
          <w:lang w:val="ca-ES"/>
        </w:rPr>
      </w:pPr>
      <w:bookmarkStart w:id="13" w:name="_Toc460842104"/>
      <w:bookmarkStart w:id="14" w:name="_Toc460842405"/>
      <w:r w:rsidRPr="009E3269">
        <w:rPr>
          <w:sz w:val="20"/>
          <w:szCs w:val="20"/>
          <w:lang w:val="ca-ES"/>
        </w:rPr>
        <w:br w:type="page"/>
      </w:r>
    </w:p>
    <w:p w:rsidR="00D20C9F" w:rsidRPr="0057017B" w:rsidRDefault="00D20C9F" w:rsidP="00D20C9F">
      <w:pPr>
        <w:pStyle w:val="Ttulo20"/>
      </w:pPr>
      <w:bookmarkStart w:id="15" w:name="_Toc521923075"/>
      <w:bookmarkEnd w:id="13"/>
      <w:bookmarkEnd w:id="14"/>
      <w:r w:rsidRPr="0057017B">
        <w:lastRenderedPageBreak/>
        <w:t>PRÀCTIQUES A LA SEU DE L'IDHC</w:t>
      </w:r>
      <w:bookmarkEnd w:id="15"/>
    </w:p>
    <w:p w:rsidR="00D20C9F" w:rsidRPr="00D20C9F" w:rsidRDefault="00D20C9F" w:rsidP="00D20C9F">
      <w:pPr>
        <w:pStyle w:val="TextoNormal0"/>
        <w:rPr>
          <w:lang w:val="ca-ES"/>
        </w:rPr>
      </w:pPr>
      <w:r w:rsidRPr="00D20C9F">
        <w:rPr>
          <w:lang w:val="ca-ES"/>
        </w:rPr>
        <w:t>L'IDHC acull estudiants en pràctiques que estan realitzant els seus estudis de grau o postgrau en universitats catalanes, espanyoles o europees, amb les que tenim signats convenis de col·laboració:</w:t>
      </w:r>
    </w:p>
    <w:p w:rsidR="00AB27D6" w:rsidRPr="00AF08C1" w:rsidRDefault="00AB27D6" w:rsidP="00AB27D6">
      <w:pPr>
        <w:pStyle w:val="ListaRapitaBullet"/>
        <w:spacing w:before="280"/>
        <w:ind w:left="1434" w:hanging="357"/>
        <w:rPr>
          <w:b/>
          <w:lang w:val="es-ES"/>
        </w:rPr>
      </w:pPr>
      <w:proofErr w:type="spellStart"/>
      <w:r w:rsidRPr="00AF08C1">
        <w:rPr>
          <w:b/>
          <w:lang w:val="es-ES"/>
        </w:rPr>
        <w:t>Univeristat</w:t>
      </w:r>
      <w:proofErr w:type="spellEnd"/>
      <w:r w:rsidRPr="00AF08C1">
        <w:rPr>
          <w:b/>
          <w:lang w:val="es-ES"/>
        </w:rPr>
        <w:t xml:space="preserve"> de Girona</w:t>
      </w:r>
    </w:p>
    <w:p w:rsidR="00AB27D6" w:rsidRPr="00CB6DD3" w:rsidRDefault="00AB27D6" w:rsidP="00AB27D6">
      <w:pPr>
        <w:pStyle w:val="02ListaRapidaBullet"/>
        <w:rPr>
          <w:lang w:val="es-ES"/>
        </w:rPr>
      </w:pPr>
      <w:proofErr w:type="spellStart"/>
      <w:r w:rsidRPr="00CB6DD3">
        <w:rPr>
          <w:lang w:val="es-ES"/>
        </w:rPr>
        <w:t>Fundació</w:t>
      </w:r>
      <w:proofErr w:type="spellEnd"/>
      <w:r w:rsidRPr="00CB6DD3">
        <w:rPr>
          <w:lang w:val="es-ES"/>
        </w:rPr>
        <w:t xml:space="preserve"> </w:t>
      </w:r>
      <w:proofErr w:type="spellStart"/>
      <w:r w:rsidRPr="00CB6DD3">
        <w:rPr>
          <w:lang w:val="es-ES"/>
        </w:rPr>
        <w:t>Universitat</w:t>
      </w:r>
      <w:proofErr w:type="spellEnd"/>
      <w:r w:rsidRPr="00CB6DD3">
        <w:rPr>
          <w:lang w:val="es-ES"/>
        </w:rPr>
        <w:t xml:space="preserve"> </w:t>
      </w:r>
      <w:r w:rsidR="00D20C9F" w:rsidRPr="00CB6DD3">
        <w:rPr>
          <w:lang w:val="es-ES"/>
        </w:rPr>
        <w:t xml:space="preserve">de Girona: </w:t>
      </w:r>
      <w:r w:rsidR="00D20C9F" w:rsidRPr="000403B3">
        <w:t>innovació i formació</w:t>
      </w:r>
    </w:p>
    <w:p w:rsidR="00AB27D6" w:rsidRPr="00AF08C1" w:rsidRDefault="00AB27D6" w:rsidP="00AB27D6">
      <w:pPr>
        <w:pStyle w:val="ListaRapitaBullet"/>
        <w:spacing w:before="280"/>
        <w:ind w:left="1434" w:hanging="357"/>
        <w:rPr>
          <w:b/>
          <w:lang w:val="es-ES"/>
        </w:rPr>
      </w:pPr>
      <w:proofErr w:type="spellStart"/>
      <w:r w:rsidRPr="00AF08C1">
        <w:rPr>
          <w:b/>
          <w:lang w:val="es-ES"/>
        </w:rPr>
        <w:t>Universitat</w:t>
      </w:r>
      <w:proofErr w:type="spellEnd"/>
      <w:r w:rsidRPr="00AF08C1">
        <w:rPr>
          <w:b/>
          <w:lang w:val="es-ES"/>
        </w:rPr>
        <w:t xml:space="preserve"> </w:t>
      </w:r>
      <w:proofErr w:type="spellStart"/>
      <w:r w:rsidRPr="00AF08C1">
        <w:rPr>
          <w:b/>
          <w:lang w:val="es-ES"/>
        </w:rPr>
        <w:t>Pompeu</w:t>
      </w:r>
      <w:proofErr w:type="spellEnd"/>
      <w:r w:rsidRPr="00AF08C1">
        <w:rPr>
          <w:b/>
          <w:lang w:val="es-ES"/>
        </w:rPr>
        <w:t xml:space="preserve"> </w:t>
      </w:r>
      <w:proofErr w:type="spellStart"/>
      <w:r w:rsidRPr="00AF08C1">
        <w:rPr>
          <w:b/>
          <w:lang w:val="es-ES"/>
        </w:rPr>
        <w:t>Fabra</w:t>
      </w:r>
      <w:proofErr w:type="spellEnd"/>
    </w:p>
    <w:p w:rsidR="00AB27D6" w:rsidRPr="00AF08C1" w:rsidRDefault="00AB27D6" w:rsidP="00AB27D6">
      <w:pPr>
        <w:pStyle w:val="02ListaRapidaBullet"/>
        <w:rPr>
          <w:lang w:val="es-ES"/>
        </w:rPr>
      </w:pPr>
      <w:r w:rsidRPr="00AF08C1">
        <w:rPr>
          <w:lang w:val="es-ES"/>
        </w:rPr>
        <w:t>Gra</w:t>
      </w:r>
      <w:r w:rsidR="00D20C9F">
        <w:rPr>
          <w:lang w:val="es-ES"/>
        </w:rPr>
        <w:t xml:space="preserve">u en </w:t>
      </w:r>
      <w:proofErr w:type="spellStart"/>
      <w:r w:rsidR="00D20C9F">
        <w:rPr>
          <w:lang w:val="es-ES"/>
        </w:rPr>
        <w:t>Cièncie</w:t>
      </w:r>
      <w:r w:rsidRPr="00AF08C1">
        <w:rPr>
          <w:lang w:val="es-ES"/>
        </w:rPr>
        <w:t>s</w:t>
      </w:r>
      <w:proofErr w:type="spellEnd"/>
      <w:r w:rsidRPr="00AF08C1">
        <w:rPr>
          <w:lang w:val="es-ES"/>
        </w:rPr>
        <w:t xml:space="preserve"> </w:t>
      </w:r>
      <w:proofErr w:type="spellStart"/>
      <w:r w:rsidRPr="00AF08C1">
        <w:rPr>
          <w:lang w:val="es-ES"/>
        </w:rPr>
        <w:t>Políti</w:t>
      </w:r>
      <w:r w:rsidR="00D20C9F">
        <w:rPr>
          <w:lang w:val="es-ES"/>
        </w:rPr>
        <w:t>ques</w:t>
      </w:r>
      <w:proofErr w:type="spellEnd"/>
    </w:p>
    <w:p w:rsidR="00AB27D6" w:rsidRPr="00CB6DD3" w:rsidRDefault="00AB27D6" w:rsidP="00AB27D6">
      <w:pPr>
        <w:pStyle w:val="02ListaRapidaBullet"/>
        <w:rPr>
          <w:lang w:val="es-ES"/>
        </w:rPr>
      </w:pPr>
      <w:r w:rsidRPr="00CB6DD3">
        <w:rPr>
          <w:lang w:val="es-ES"/>
        </w:rPr>
        <w:t>Fundació UPF</w:t>
      </w:r>
    </w:p>
    <w:p w:rsidR="00AB27D6" w:rsidRPr="00AF08C1" w:rsidRDefault="00AB27D6" w:rsidP="00AB27D6">
      <w:pPr>
        <w:pStyle w:val="ListaRapitaBullet"/>
        <w:spacing w:before="280"/>
        <w:ind w:left="1434" w:hanging="357"/>
        <w:rPr>
          <w:b/>
          <w:lang w:val="es-ES"/>
        </w:rPr>
      </w:pPr>
      <w:proofErr w:type="spellStart"/>
      <w:r w:rsidRPr="00AF08C1">
        <w:rPr>
          <w:b/>
          <w:lang w:val="es-ES"/>
        </w:rPr>
        <w:t>Universi</w:t>
      </w:r>
      <w:r w:rsidR="00D20C9F">
        <w:rPr>
          <w:b/>
          <w:lang w:val="es-ES"/>
        </w:rPr>
        <w:t>tat</w:t>
      </w:r>
      <w:proofErr w:type="spellEnd"/>
      <w:r w:rsidR="00D20C9F">
        <w:rPr>
          <w:b/>
          <w:lang w:val="es-ES"/>
        </w:rPr>
        <w:t xml:space="preserve"> </w:t>
      </w:r>
      <w:proofErr w:type="spellStart"/>
      <w:r w:rsidR="00D20C9F">
        <w:rPr>
          <w:b/>
          <w:lang w:val="es-ES"/>
        </w:rPr>
        <w:t>Autò</w:t>
      </w:r>
      <w:r w:rsidRPr="00AF08C1">
        <w:rPr>
          <w:b/>
          <w:lang w:val="es-ES"/>
        </w:rPr>
        <w:t>noma</w:t>
      </w:r>
      <w:proofErr w:type="spellEnd"/>
      <w:r w:rsidRPr="00AF08C1">
        <w:rPr>
          <w:b/>
          <w:lang w:val="es-ES"/>
        </w:rPr>
        <w:t xml:space="preserve"> de Madrid</w:t>
      </w:r>
    </w:p>
    <w:p w:rsidR="00D20C9F" w:rsidRPr="00CD4900" w:rsidRDefault="00D20C9F" w:rsidP="00D20C9F">
      <w:pPr>
        <w:pStyle w:val="02ListaRapidaBullet"/>
      </w:pPr>
      <w:r w:rsidRPr="00CD4900">
        <w:t xml:space="preserve">Màster en </w:t>
      </w:r>
      <w:proofErr w:type="spellStart"/>
      <w:r w:rsidRPr="00CD4900">
        <w:t>Governança</w:t>
      </w:r>
      <w:proofErr w:type="spellEnd"/>
      <w:r w:rsidRPr="00CD4900">
        <w:t xml:space="preserve"> i Drets Humans</w:t>
      </w:r>
    </w:p>
    <w:p w:rsidR="00AB27D6" w:rsidRPr="00D20C9F" w:rsidRDefault="00D20C9F" w:rsidP="00D20C9F">
      <w:pPr>
        <w:pStyle w:val="02ListaRapidaBullet"/>
      </w:pPr>
      <w:r w:rsidRPr="00CD4900">
        <w:t xml:space="preserve">Màster en Immigració, Refugi i Relacions </w:t>
      </w:r>
      <w:proofErr w:type="spellStart"/>
      <w:r w:rsidRPr="00CD4900">
        <w:t>Intercomunitàries</w:t>
      </w:r>
      <w:proofErr w:type="spellEnd"/>
    </w:p>
    <w:p w:rsidR="00AB27D6" w:rsidRPr="00AF08C1" w:rsidRDefault="00AB27D6" w:rsidP="00AB27D6">
      <w:pPr>
        <w:pStyle w:val="ListaRapitaBullet"/>
        <w:spacing w:before="280"/>
        <w:ind w:left="1434" w:hanging="357"/>
        <w:rPr>
          <w:b/>
          <w:lang w:val="es-ES"/>
        </w:rPr>
      </w:pPr>
      <w:proofErr w:type="spellStart"/>
      <w:r w:rsidRPr="00AF08C1">
        <w:rPr>
          <w:b/>
          <w:lang w:val="es-ES"/>
        </w:rPr>
        <w:t>Universitat</w:t>
      </w:r>
      <w:proofErr w:type="spellEnd"/>
      <w:r w:rsidRPr="00AF08C1">
        <w:rPr>
          <w:b/>
          <w:lang w:val="es-ES"/>
        </w:rPr>
        <w:t xml:space="preserve"> </w:t>
      </w:r>
      <w:proofErr w:type="spellStart"/>
      <w:r w:rsidRPr="00AF08C1">
        <w:rPr>
          <w:b/>
          <w:lang w:val="es-ES"/>
        </w:rPr>
        <w:t>Autònoma</w:t>
      </w:r>
      <w:proofErr w:type="spellEnd"/>
      <w:r w:rsidRPr="00AF08C1">
        <w:rPr>
          <w:b/>
          <w:lang w:val="es-ES"/>
        </w:rPr>
        <w:t xml:space="preserve"> de Barcelona</w:t>
      </w:r>
    </w:p>
    <w:p w:rsidR="00D20C9F" w:rsidRPr="00CD4900" w:rsidRDefault="00D20C9F" w:rsidP="00D20C9F">
      <w:pPr>
        <w:pStyle w:val="02ListaRapidaBullet"/>
      </w:pPr>
      <w:r w:rsidRPr="00CD4900">
        <w:t>Escola Cultural de Pau</w:t>
      </w:r>
    </w:p>
    <w:p w:rsidR="00D20C9F" w:rsidRPr="00CD4900" w:rsidRDefault="00D20C9F" w:rsidP="00D20C9F">
      <w:pPr>
        <w:pStyle w:val="02ListaRapidaBullet"/>
      </w:pPr>
      <w:r w:rsidRPr="00CD4900">
        <w:t>Màster en integració europea</w:t>
      </w:r>
    </w:p>
    <w:p w:rsidR="00D20C9F" w:rsidRPr="00CD4900" w:rsidRDefault="00D20C9F" w:rsidP="00D20C9F">
      <w:pPr>
        <w:pStyle w:val="02ListaRapidaBullet"/>
      </w:pPr>
      <w:r w:rsidRPr="00CD4900">
        <w:t>Facultat de Ciències Polítiques i Sociologia</w:t>
      </w:r>
    </w:p>
    <w:p w:rsidR="00D20C9F" w:rsidRPr="00CD4900" w:rsidRDefault="00D20C9F" w:rsidP="00D20C9F">
      <w:pPr>
        <w:pStyle w:val="02ListaRapidaBullet"/>
      </w:pPr>
      <w:r w:rsidRPr="00CD4900">
        <w:t>Màster en Relacions Internacionals: Seguretat i Cooperació</w:t>
      </w:r>
    </w:p>
    <w:p w:rsidR="00D20C9F" w:rsidRPr="00CD4900" w:rsidRDefault="00D20C9F" w:rsidP="00D20C9F">
      <w:pPr>
        <w:pStyle w:val="02ListaRapidaBullet"/>
      </w:pPr>
      <w:r w:rsidRPr="00CD4900">
        <w:t>Diplomatura de Postgrau en Traducció Jurídica</w:t>
      </w:r>
    </w:p>
    <w:p w:rsidR="00D20C9F" w:rsidRPr="00CD4900" w:rsidRDefault="00D20C9F" w:rsidP="00D20C9F">
      <w:pPr>
        <w:pStyle w:val="02ListaRapidaBullet"/>
      </w:pPr>
      <w:r w:rsidRPr="00CD4900">
        <w:t>Grau en Antropologia social i cultural</w:t>
      </w:r>
    </w:p>
    <w:p w:rsidR="00D20C9F" w:rsidRPr="00CD4900" w:rsidRDefault="00D20C9F" w:rsidP="00D20C9F">
      <w:pPr>
        <w:pStyle w:val="02ListaRapidaBullet"/>
      </w:pPr>
      <w:r w:rsidRPr="00CD4900">
        <w:t>Postgrau en Gènere i Igualtat: Polítiques públiques i relacions laborals</w:t>
      </w:r>
    </w:p>
    <w:p w:rsidR="00AB27D6" w:rsidRPr="00D20C9F" w:rsidRDefault="00D20C9F" w:rsidP="00D20C9F">
      <w:pPr>
        <w:pStyle w:val="02ListaRapidaBullet"/>
      </w:pPr>
      <w:r w:rsidRPr="00CD4900">
        <w:t>Màster en Antropologia: Recerca avançada i integració social</w:t>
      </w:r>
    </w:p>
    <w:p w:rsidR="00AB27D6" w:rsidRPr="00D20C9F" w:rsidRDefault="00D20C9F" w:rsidP="00D20C9F">
      <w:pPr>
        <w:pStyle w:val="ListaRapitaBullet"/>
        <w:rPr>
          <w:b/>
        </w:rPr>
      </w:pPr>
      <w:r w:rsidRPr="00D20C9F">
        <w:rPr>
          <w:b/>
        </w:rPr>
        <w:t>Universitat de Santiago de Compostel·la</w:t>
      </w:r>
    </w:p>
    <w:p w:rsidR="00AB27D6" w:rsidRPr="00D20C9F" w:rsidRDefault="00D20C9F" w:rsidP="00D20C9F">
      <w:pPr>
        <w:pStyle w:val="02ListaRapidaBullet"/>
      </w:pPr>
      <w:r w:rsidRPr="00CD4900">
        <w:t>Màster en Estudis Internacionals</w:t>
      </w:r>
    </w:p>
    <w:p w:rsidR="00AB27D6" w:rsidRPr="00AF08C1" w:rsidRDefault="00AB27D6" w:rsidP="00AB27D6">
      <w:pPr>
        <w:pStyle w:val="ListaRapitaBullet"/>
        <w:spacing w:before="280"/>
        <w:ind w:left="1434" w:hanging="357"/>
        <w:rPr>
          <w:b/>
          <w:lang w:val="es-ES"/>
        </w:rPr>
      </w:pPr>
      <w:proofErr w:type="spellStart"/>
      <w:r w:rsidRPr="00AF08C1">
        <w:rPr>
          <w:b/>
          <w:lang w:val="es-ES"/>
        </w:rPr>
        <w:t>Univesitat</w:t>
      </w:r>
      <w:proofErr w:type="spellEnd"/>
      <w:r w:rsidRPr="00AF08C1">
        <w:rPr>
          <w:b/>
          <w:lang w:val="es-ES"/>
        </w:rPr>
        <w:t xml:space="preserve"> de Barcelona</w:t>
      </w:r>
    </w:p>
    <w:p w:rsidR="00AB27D6" w:rsidRPr="00AF08C1" w:rsidRDefault="00AB27D6" w:rsidP="00AB27D6">
      <w:pPr>
        <w:pStyle w:val="02ListaRapidaBullet"/>
        <w:rPr>
          <w:lang w:val="es-ES"/>
        </w:rPr>
      </w:pPr>
      <w:r w:rsidRPr="00AF08C1">
        <w:rPr>
          <w:lang w:val="es-ES"/>
        </w:rPr>
        <w:t xml:space="preserve">Programa </w:t>
      </w:r>
      <w:r w:rsidRPr="00AF08C1">
        <w:rPr>
          <w:i/>
          <w:lang w:val="es-ES"/>
        </w:rPr>
        <w:t>"</w:t>
      </w:r>
      <w:proofErr w:type="spellStart"/>
      <w:r w:rsidRPr="00AF08C1">
        <w:rPr>
          <w:i/>
          <w:lang w:val="es-ES"/>
        </w:rPr>
        <w:t>Dret</w:t>
      </w:r>
      <w:proofErr w:type="spellEnd"/>
      <w:r w:rsidRPr="00AF08C1">
        <w:rPr>
          <w:i/>
          <w:lang w:val="es-ES"/>
        </w:rPr>
        <w:t xml:space="preserve"> al </w:t>
      </w:r>
      <w:proofErr w:type="spellStart"/>
      <w:r w:rsidRPr="00AF08C1">
        <w:rPr>
          <w:i/>
          <w:lang w:val="es-ES"/>
        </w:rPr>
        <w:t>Dret</w:t>
      </w:r>
      <w:proofErr w:type="spellEnd"/>
      <w:r w:rsidRPr="00AF08C1">
        <w:rPr>
          <w:i/>
          <w:lang w:val="es-ES"/>
        </w:rPr>
        <w:t>"</w:t>
      </w:r>
      <w:r w:rsidRPr="00AF08C1">
        <w:rPr>
          <w:lang w:val="es-ES"/>
        </w:rPr>
        <w:t xml:space="preserve"> de la </w:t>
      </w:r>
      <w:proofErr w:type="spellStart"/>
      <w:r w:rsidRPr="00AF08C1">
        <w:rPr>
          <w:lang w:val="es-ES"/>
        </w:rPr>
        <w:t>L</w:t>
      </w:r>
      <w:r w:rsidR="00A73C32">
        <w:rPr>
          <w:lang w:val="es-ES"/>
        </w:rPr>
        <w:t>l</w:t>
      </w:r>
      <w:r w:rsidRPr="00AF08C1">
        <w:rPr>
          <w:lang w:val="es-ES"/>
        </w:rPr>
        <w:t>icenciatura</w:t>
      </w:r>
      <w:proofErr w:type="spellEnd"/>
      <w:r w:rsidRPr="00AF08C1">
        <w:rPr>
          <w:lang w:val="es-ES"/>
        </w:rPr>
        <w:t xml:space="preserve"> de </w:t>
      </w:r>
      <w:proofErr w:type="spellStart"/>
      <w:r w:rsidRPr="00AF08C1">
        <w:rPr>
          <w:lang w:val="es-ES"/>
        </w:rPr>
        <w:t>D</w:t>
      </w:r>
      <w:r w:rsidR="00A73C32">
        <w:rPr>
          <w:lang w:val="es-ES"/>
        </w:rPr>
        <w:t>ret</w:t>
      </w:r>
      <w:proofErr w:type="spellEnd"/>
    </w:p>
    <w:p w:rsidR="00AB27D6" w:rsidRPr="00A73C32" w:rsidRDefault="00A73C32" w:rsidP="00A73C32">
      <w:pPr>
        <w:pStyle w:val="02ListaRapidaBullet"/>
      </w:pPr>
      <w:r w:rsidRPr="00CD4900">
        <w:t>Màster en Estudis Internacionals</w:t>
      </w:r>
    </w:p>
    <w:p w:rsidR="00AB27D6" w:rsidRPr="00AF08C1" w:rsidRDefault="00AB27D6" w:rsidP="00AB27D6">
      <w:pPr>
        <w:pStyle w:val="ListaRapitaBullet"/>
        <w:spacing w:before="280"/>
        <w:ind w:left="1434" w:hanging="357"/>
        <w:rPr>
          <w:b/>
          <w:lang w:val="es-ES"/>
        </w:rPr>
      </w:pPr>
      <w:r w:rsidRPr="00AF08C1">
        <w:rPr>
          <w:b/>
          <w:lang w:val="es-ES"/>
        </w:rPr>
        <w:t>Centr</w:t>
      </w:r>
      <w:r w:rsidR="00CB34DA">
        <w:rPr>
          <w:b/>
          <w:lang w:val="es-ES"/>
        </w:rPr>
        <w:t>e d’Estudis Internacional</w:t>
      </w:r>
      <w:r w:rsidRPr="00AF08C1">
        <w:rPr>
          <w:b/>
          <w:lang w:val="es-ES"/>
        </w:rPr>
        <w:t>s</w:t>
      </w:r>
    </w:p>
    <w:p w:rsidR="00CB34DA" w:rsidRPr="00CD4900" w:rsidRDefault="00CB34DA" w:rsidP="00CB34DA">
      <w:pPr>
        <w:pStyle w:val="02ListaRapidaBullet"/>
      </w:pPr>
      <w:r w:rsidRPr="00CD4900">
        <w:t>Curs sobre la Unió Europea</w:t>
      </w:r>
    </w:p>
    <w:p w:rsidR="00CB34DA" w:rsidRPr="00CD4900" w:rsidRDefault="00CB34DA" w:rsidP="00CB34DA">
      <w:pPr>
        <w:pStyle w:val="02ListaRapidaBullet"/>
      </w:pPr>
      <w:r w:rsidRPr="00CD4900">
        <w:t>Màster en Diplomàcia i Funció Pública Internacional</w:t>
      </w:r>
    </w:p>
    <w:p w:rsidR="00AB27D6" w:rsidRPr="00AF08C1" w:rsidRDefault="00AB27D6" w:rsidP="00AB27D6">
      <w:pPr>
        <w:pStyle w:val="ListaRapitaBullet"/>
        <w:spacing w:before="280"/>
        <w:ind w:left="1434" w:hanging="357"/>
        <w:rPr>
          <w:b/>
          <w:lang w:val="es-ES"/>
        </w:rPr>
      </w:pPr>
      <w:r w:rsidRPr="00AF08C1">
        <w:rPr>
          <w:b/>
          <w:lang w:val="es-ES"/>
        </w:rPr>
        <w:t>Institut de Barcelona d'Estudis Internacionals</w:t>
      </w:r>
    </w:p>
    <w:p w:rsidR="00AB27D6" w:rsidRPr="00AF08C1" w:rsidRDefault="00CB34DA" w:rsidP="00AB27D6">
      <w:pPr>
        <w:pStyle w:val="02ListaRapidaBullet"/>
        <w:rPr>
          <w:lang w:val="es-ES"/>
        </w:rPr>
      </w:pPr>
      <w:proofErr w:type="spellStart"/>
      <w:r>
        <w:rPr>
          <w:lang w:val="es-ES"/>
        </w:rPr>
        <w:t>Màster</w:t>
      </w:r>
      <w:proofErr w:type="spellEnd"/>
      <w:r>
        <w:rPr>
          <w:lang w:val="es-ES"/>
        </w:rPr>
        <w:t xml:space="preserve"> en </w:t>
      </w:r>
      <w:proofErr w:type="spellStart"/>
      <w:r>
        <w:rPr>
          <w:lang w:val="es-ES"/>
        </w:rPr>
        <w:t>Relacions</w:t>
      </w:r>
      <w:proofErr w:type="spellEnd"/>
      <w:r>
        <w:rPr>
          <w:lang w:val="es-ES"/>
        </w:rPr>
        <w:t xml:space="preserve"> </w:t>
      </w:r>
      <w:proofErr w:type="spellStart"/>
      <w:r>
        <w:rPr>
          <w:lang w:val="es-ES"/>
        </w:rPr>
        <w:t>Internacional</w:t>
      </w:r>
      <w:r w:rsidR="00AB27D6" w:rsidRPr="00AF08C1">
        <w:rPr>
          <w:lang w:val="es-ES"/>
        </w:rPr>
        <w:t>s</w:t>
      </w:r>
      <w:proofErr w:type="spellEnd"/>
    </w:p>
    <w:p w:rsidR="00AB27D6" w:rsidRPr="00AF08C1" w:rsidRDefault="00AB27D6" w:rsidP="00AB27D6">
      <w:pPr>
        <w:pStyle w:val="ListaRapitaBullet"/>
        <w:spacing w:before="280"/>
        <w:ind w:left="1434" w:hanging="357"/>
        <w:rPr>
          <w:b/>
          <w:lang w:val="es-ES"/>
        </w:rPr>
      </w:pPr>
      <w:proofErr w:type="spellStart"/>
      <w:r w:rsidRPr="00AF08C1">
        <w:rPr>
          <w:b/>
          <w:lang w:val="es-ES"/>
        </w:rPr>
        <w:t>Fundació</w:t>
      </w:r>
      <w:proofErr w:type="spellEnd"/>
      <w:r w:rsidR="00CB34DA">
        <w:rPr>
          <w:b/>
          <w:lang w:val="es-ES"/>
        </w:rPr>
        <w:t xml:space="preserve"> </w:t>
      </w:r>
      <w:proofErr w:type="spellStart"/>
      <w:r w:rsidR="00CB34DA">
        <w:rPr>
          <w:b/>
          <w:lang w:val="es-ES"/>
        </w:rPr>
        <w:t>Sè</w:t>
      </w:r>
      <w:r w:rsidRPr="00AF08C1">
        <w:rPr>
          <w:b/>
          <w:lang w:val="es-ES"/>
        </w:rPr>
        <w:t>neca</w:t>
      </w:r>
      <w:proofErr w:type="spellEnd"/>
    </w:p>
    <w:p w:rsidR="00AB27D6" w:rsidRPr="00AF08C1" w:rsidRDefault="00CB34DA" w:rsidP="00AB27D6">
      <w:pPr>
        <w:pStyle w:val="02ListaRapidaBullet"/>
        <w:rPr>
          <w:lang w:val="es-ES"/>
        </w:rPr>
      </w:pPr>
      <w:proofErr w:type="spellStart"/>
      <w:r>
        <w:rPr>
          <w:lang w:val="es-ES"/>
        </w:rPr>
        <w:t>Màster</w:t>
      </w:r>
      <w:proofErr w:type="spellEnd"/>
      <w:r>
        <w:rPr>
          <w:lang w:val="es-ES"/>
        </w:rPr>
        <w:t xml:space="preserve"> en </w:t>
      </w:r>
      <w:proofErr w:type="spellStart"/>
      <w:r>
        <w:rPr>
          <w:lang w:val="es-ES"/>
        </w:rPr>
        <w:t>Relacions</w:t>
      </w:r>
      <w:proofErr w:type="spellEnd"/>
      <w:r>
        <w:rPr>
          <w:lang w:val="es-ES"/>
        </w:rPr>
        <w:t xml:space="preserve"> </w:t>
      </w:r>
      <w:proofErr w:type="spellStart"/>
      <w:r>
        <w:rPr>
          <w:lang w:val="es-ES"/>
        </w:rPr>
        <w:t>Internacional</w:t>
      </w:r>
      <w:r w:rsidR="00AB27D6" w:rsidRPr="00AF08C1">
        <w:rPr>
          <w:lang w:val="es-ES"/>
        </w:rPr>
        <w:t>s</w:t>
      </w:r>
      <w:proofErr w:type="spellEnd"/>
    </w:p>
    <w:p w:rsidR="00AB27D6" w:rsidRPr="00AF08C1" w:rsidRDefault="00AB27D6" w:rsidP="00AB27D6">
      <w:pPr>
        <w:pStyle w:val="ListaRapitaBullet"/>
        <w:spacing w:before="280"/>
        <w:ind w:left="1434" w:hanging="357"/>
        <w:rPr>
          <w:b/>
          <w:lang w:val="es-ES"/>
        </w:rPr>
      </w:pPr>
      <w:proofErr w:type="spellStart"/>
      <w:r w:rsidRPr="00AF08C1">
        <w:rPr>
          <w:b/>
          <w:lang w:val="es-ES"/>
        </w:rPr>
        <w:t>Universitat</w:t>
      </w:r>
      <w:proofErr w:type="spellEnd"/>
      <w:r w:rsidRPr="00AF08C1">
        <w:rPr>
          <w:b/>
          <w:lang w:val="es-ES"/>
        </w:rPr>
        <w:t xml:space="preserve"> </w:t>
      </w:r>
      <w:proofErr w:type="spellStart"/>
      <w:r w:rsidRPr="00AF08C1">
        <w:rPr>
          <w:b/>
          <w:lang w:val="es-ES"/>
        </w:rPr>
        <w:t>Oberta</w:t>
      </w:r>
      <w:proofErr w:type="spellEnd"/>
      <w:r w:rsidRPr="00AF08C1">
        <w:rPr>
          <w:b/>
          <w:lang w:val="es-ES"/>
        </w:rPr>
        <w:t xml:space="preserve"> de Catalunya</w:t>
      </w:r>
    </w:p>
    <w:p w:rsidR="00CB34DA" w:rsidRPr="00CD4900" w:rsidRDefault="00CB34DA" w:rsidP="00CB34DA">
      <w:pPr>
        <w:pStyle w:val="02ListaRapidaBullet"/>
      </w:pPr>
      <w:r w:rsidRPr="00CD4900">
        <w:t>Màster en Drets Humans, Democràcia i Globalització</w:t>
      </w:r>
    </w:p>
    <w:p w:rsidR="00CB34DA" w:rsidRPr="00CD4900" w:rsidRDefault="00CB34DA" w:rsidP="00CB34DA">
      <w:pPr>
        <w:pStyle w:val="02ListaRapidaBullet"/>
      </w:pPr>
      <w:r w:rsidRPr="00CD4900">
        <w:t>Màster d'Advocacia</w:t>
      </w:r>
    </w:p>
    <w:p w:rsidR="00AA2003" w:rsidRPr="00AF08C1" w:rsidRDefault="00AA2003">
      <w:pPr>
        <w:suppressAutoHyphens w:val="0"/>
        <w:overflowPunct/>
        <w:autoSpaceDE/>
        <w:autoSpaceDN/>
        <w:adjustRightInd/>
        <w:textAlignment w:val="auto"/>
        <w:rPr>
          <w:rFonts w:asciiTheme="minorHAnsi" w:hAnsiTheme="minorHAnsi"/>
          <w:color w:val="00356C"/>
          <w:sz w:val="22"/>
          <w:szCs w:val="22"/>
        </w:rPr>
      </w:pPr>
      <w:r w:rsidRPr="00AF08C1">
        <w:br w:type="page"/>
      </w:r>
    </w:p>
    <w:p w:rsidR="003B1FF1" w:rsidRPr="00E63E5B" w:rsidRDefault="003B1FF1" w:rsidP="00E63E5B">
      <w:pPr>
        <w:pStyle w:val="TextoNormal0"/>
      </w:pPr>
      <w:r w:rsidRPr="00E63E5B">
        <w:lastRenderedPageBreak/>
        <w:t xml:space="preserve">En 2017 van </w:t>
      </w:r>
      <w:proofErr w:type="spellStart"/>
      <w:r w:rsidRPr="00E63E5B">
        <w:t>realitzar</w:t>
      </w:r>
      <w:proofErr w:type="spellEnd"/>
      <w:r w:rsidRPr="00E63E5B">
        <w:t xml:space="preserve"> les </w:t>
      </w:r>
      <w:proofErr w:type="spellStart"/>
      <w:r w:rsidRPr="00E63E5B">
        <w:t>pràctiques</w:t>
      </w:r>
      <w:proofErr w:type="spellEnd"/>
      <w:r w:rsidRPr="00E63E5B">
        <w:t xml:space="preserve"> en </w:t>
      </w:r>
      <w:proofErr w:type="spellStart"/>
      <w:r w:rsidRPr="00E63E5B">
        <w:t>l'IDHC</w:t>
      </w:r>
      <w:proofErr w:type="spellEnd"/>
      <w:r w:rsidRPr="00E63E5B">
        <w:t>:</w:t>
      </w:r>
    </w:p>
    <w:p w:rsidR="003B1FF1" w:rsidRPr="00CD4900" w:rsidRDefault="003B1FF1" w:rsidP="003B1FF1">
      <w:pPr>
        <w:pStyle w:val="ListaRapitaBullet"/>
      </w:pPr>
      <w:r w:rsidRPr="003B1FF1">
        <w:rPr>
          <w:b/>
        </w:rPr>
        <w:t>Aina Amat Blai</w:t>
      </w:r>
      <w:r w:rsidRPr="00CD4900">
        <w:t>, com a estudiant del Màster en Integració Europea de la UAB (de gener a juny 2017).</w:t>
      </w:r>
    </w:p>
    <w:p w:rsidR="003B1FF1" w:rsidRPr="00CD4900" w:rsidRDefault="003B1FF1" w:rsidP="003B1FF1">
      <w:pPr>
        <w:pStyle w:val="ListaRapitaBullet"/>
      </w:pPr>
      <w:r w:rsidRPr="003B1FF1">
        <w:rPr>
          <w:b/>
        </w:rPr>
        <w:t>Helena Pastor Masia</w:t>
      </w:r>
      <w:r w:rsidRPr="00CD4900">
        <w:t>, com a estudiant de grau en Dret de la Universitat de Ba</w:t>
      </w:r>
      <w:r w:rsidR="00941AAE">
        <w:t xml:space="preserve">rcelona a través del programa </w:t>
      </w:r>
      <w:r w:rsidRPr="00941AAE">
        <w:rPr>
          <w:i/>
        </w:rPr>
        <w:t>Dret al Dret</w:t>
      </w:r>
      <w:r w:rsidRPr="00CD4900">
        <w:t xml:space="preserve"> (de desembre 2016 a març 2017).</w:t>
      </w:r>
    </w:p>
    <w:p w:rsidR="003B1FF1" w:rsidRPr="00CD4900" w:rsidRDefault="003B1FF1" w:rsidP="003B1FF1">
      <w:pPr>
        <w:pStyle w:val="ListaRapitaBullet"/>
      </w:pPr>
      <w:r w:rsidRPr="003B1FF1">
        <w:rPr>
          <w:b/>
        </w:rPr>
        <w:t>Imant Aisa Abdellaoui</w:t>
      </w:r>
      <w:r w:rsidRPr="00CD4900">
        <w:t>, com a estudiant del Màster en Diplomàcia i Funció Pública Internacional del Centre d'Estudis</w:t>
      </w:r>
      <w:r w:rsidR="00E63E5B">
        <w:t xml:space="preserve"> Internacionals</w:t>
      </w:r>
      <w:r w:rsidRPr="00CD4900">
        <w:t xml:space="preserve"> (</w:t>
      </w:r>
      <w:r w:rsidR="00E63E5B">
        <w:t>març i</w:t>
      </w:r>
      <w:r w:rsidRPr="00CD4900">
        <w:t xml:space="preserve"> abril 2017).</w:t>
      </w:r>
    </w:p>
    <w:p w:rsidR="003B1FF1" w:rsidRPr="00CD4900" w:rsidRDefault="003B1FF1" w:rsidP="003B1FF1">
      <w:pPr>
        <w:pStyle w:val="ListaRapitaBullet"/>
      </w:pPr>
      <w:r w:rsidRPr="003B1FF1">
        <w:rPr>
          <w:b/>
        </w:rPr>
        <w:t>Alba Garcia Illarena</w:t>
      </w:r>
      <w:r w:rsidRPr="00CD4900">
        <w:t xml:space="preserve">, com a estudiant del postgrau en Gènere i Igualtat de l'Escola de </w:t>
      </w:r>
      <w:r w:rsidRPr="00A57B18">
        <w:t>Postgrau de la Universitat Autònoma de Barcelona</w:t>
      </w:r>
      <w:r w:rsidRPr="00CD4900">
        <w:t xml:space="preserve"> (de març a abril 2017).</w:t>
      </w:r>
    </w:p>
    <w:p w:rsidR="003B1FF1" w:rsidRPr="00CD4900" w:rsidRDefault="003B1FF1" w:rsidP="003B1FF1">
      <w:pPr>
        <w:pStyle w:val="ListaRapitaBullet"/>
      </w:pPr>
      <w:r w:rsidRPr="003B1FF1">
        <w:rPr>
          <w:b/>
        </w:rPr>
        <w:t>Alex Meyer Verdejo</w:t>
      </w:r>
      <w:r w:rsidRPr="00CD4900">
        <w:t xml:space="preserve">, com a estudiant del grau d'Antropologia Social i Cultural de la </w:t>
      </w:r>
      <w:r w:rsidRPr="00A57B18">
        <w:t>Universitat Autònoma de Barcelona (</w:t>
      </w:r>
      <w:r w:rsidRPr="00CD4900">
        <w:t xml:space="preserve">març </w:t>
      </w:r>
      <w:r w:rsidR="00E63E5B">
        <w:t>i</w:t>
      </w:r>
      <w:r w:rsidRPr="00CD4900">
        <w:t xml:space="preserve"> abril 2017).</w:t>
      </w:r>
    </w:p>
    <w:p w:rsidR="003B1FF1" w:rsidRPr="00CD4900" w:rsidRDefault="003B1FF1" w:rsidP="003B1FF1">
      <w:pPr>
        <w:pStyle w:val="ListaRapitaBullet"/>
      </w:pPr>
      <w:r w:rsidRPr="003B1FF1">
        <w:rPr>
          <w:b/>
        </w:rPr>
        <w:t xml:space="preserve">Jon </w:t>
      </w:r>
      <w:proofErr w:type="spellStart"/>
      <w:r w:rsidRPr="003B1FF1">
        <w:rPr>
          <w:b/>
        </w:rPr>
        <w:t>Lejardi</w:t>
      </w:r>
      <w:proofErr w:type="spellEnd"/>
      <w:r w:rsidRPr="003B1FF1">
        <w:rPr>
          <w:b/>
        </w:rPr>
        <w:t xml:space="preserve"> Plaza</w:t>
      </w:r>
      <w:r w:rsidRPr="00CD4900">
        <w:t>, com a estudiant del Màster Protecció Internacional dels Drets Humans d'Alcalá d'Henares (de gener a juny 2017).</w:t>
      </w:r>
    </w:p>
    <w:p w:rsidR="003B1FF1" w:rsidRPr="00CD4900" w:rsidRDefault="003B1FF1" w:rsidP="003B1FF1">
      <w:pPr>
        <w:pStyle w:val="ListaRapitaBullet"/>
      </w:pPr>
      <w:r w:rsidRPr="003B1FF1">
        <w:rPr>
          <w:b/>
        </w:rPr>
        <w:t>Maria Jose Puyol Rodriguez</w:t>
      </w:r>
      <w:r w:rsidRPr="00CD4900">
        <w:t xml:space="preserve">, com a estudiant del Màster en Relacions Internacionals, Seguretat i Desenvolupament de </w:t>
      </w:r>
      <w:r w:rsidRPr="00A57B18">
        <w:t>la Universitat Autònoma de Barcelona</w:t>
      </w:r>
      <w:r w:rsidRPr="00CD4900">
        <w:t xml:space="preserve"> (de juliol 2017 a juny 2018).</w:t>
      </w:r>
    </w:p>
    <w:p w:rsidR="003B1FF1" w:rsidRPr="00CD4900" w:rsidRDefault="003B1FF1" w:rsidP="003B1FF1">
      <w:pPr>
        <w:pStyle w:val="ListaRapitaBullet"/>
      </w:pPr>
      <w:r w:rsidRPr="003B1FF1">
        <w:rPr>
          <w:b/>
        </w:rPr>
        <w:t>Oriol Daviu Castella</w:t>
      </w:r>
      <w:r w:rsidRPr="00CD4900">
        <w:t xml:space="preserve">, com a estudiant del Màster en Antropologia: Recerca avançada i integració social de la </w:t>
      </w:r>
      <w:r w:rsidRPr="00A57B18">
        <w:t>Universitat Autònoma de Barcelona</w:t>
      </w:r>
      <w:r w:rsidRPr="00CD4900">
        <w:t xml:space="preserve"> (de juliol 2017 a juliol 2018).</w:t>
      </w:r>
    </w:p>
    <w:p w:rsidR="00194454" w:rsidRPr="009E3269" w:rsidRDefault="00FD7046" w:rsidP="00AB27D6">
      <w:pPr>
        <w:pStyle w:val="ListaRapitaBullet"/>
        <w:numPr>
          <w:ilvl w:val="0"/>
          <w:numId w:val="0"/>
        </w:numPr>
        <w:suppressAutoHyphens w:val="0"/>
        <w:adjustRightInd/>
        <w:ind w:left="1440"/>
        <w:textAlignment w:val="auto"/>
        <w:rPr>
          <w:b/>
          <w:bCs/>
        </w:rPr>
      </w:pPr>
      <w:r w:rsidRPr="009E3269">
        <w:t xml:space="preserve"> </w:t>
      </w:r>
    </w:p>
    <w:p w:rsidR="0069128C" w:rsidRPr="009E3269" w:rsidRDefault="0069128C">
      <w:pPr>
        <w:rPr>
          <w:rFonts w:ascii="Garamond" w:hAnsi="Garamond"/>
          <w:szCs w:val="24"/>
          <w:lang w:val="ca-ES"/>
        </w:rPr>
        <w:sectPr w:rsidR="0069128C" w:rsidRPr="009E3269" w:rsidSect="004B28BA">
          <w:footerReference w:type="even" r:id="rId17"/>
          <w:footerReference w:type="default" r:id="rId18"/>
          <w:footerReference w:type="first" r:id="rId19"/>
          <w:type w:val="oddPage"/>
          <w:pgSz w:w="11906" w:h="16838" w:code="9"/>
          <w:pgMar w:top="1418" w:right="1644" w:bottom="1418" w:left="1701" w:header="709" w:footer="709" w:gutter="0"/>
          <w:cols w:space="708"/>
          <w:titlePg/>
          <w:docGrid w:linePitch="360"/>
        </w:sectPr>
      </w:pPr>
    </w:p>
    <w:p w:rsidR="0069128C" w:rsidRPr="009E3269" w:rsidRDefault="006E6577" w:rsidP="0069128C">
      <w:pPr>
        <w:spacing w:after="600"/>
        <w:ind w:left="851" w:hanging="851"/>
        <w:rPr>
          <w:sz w:val="22"/>
          <w:szCs w:val="22"/>
          <w:lang w:val="ca-ES"/>
        </w:rPr>
      </w:pPr>
      <w:r w:rsidRPr="006E6577">
        <w:rPr>
          <w:rFonts w:ascii="Gill Sans MT" w:hAnsi="Gill Sans MT"/>
          <w:b/>
          <w:noProof/>
          <w:color w:val="000080"/>
          <w:spacing w:val="-6"/>
          <w:sz w:val="40"/>
          <w:szCs w:val="40"/>
        </w:rPr>
        <w:lastRenderedPageBreak/>
        <w:pict>
          <v:shape id="Text Box 18" o:spid="_x0000_s1029" type="#_x0000_t202" style="position:absolute;left:0;text-align:left;margin-left:-85.05pt;margin-top:34.1pt;width:404.75pt;height: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" fillcolor="#00356c" stroked="f">
            <v:textbox style="mso-next-textbox:#Text Box 18" inset="10mm,7.5mm">
              <w:txbxContent>
                <w:p w:rsidR="00437BB0" w:rsidRPr="00601AE4" w:rsidRDefault="00437BB0" w:rsidP="00601AE4">
                  <w:pPr>
                    <w:pStyle w:val="Titulo01"/>
                  </w:pPr>
                  <w:bookmarkStart w:id="16" w:name="_Toc453838089"/>
                  <w:bookmarkStart w:id="17" w:name="_Toc460842407"/>
                  <w:bookmarkStart w:id="18" w:name="_Toc521923078"/>
                  <w:r>
                    <w:t>INCIDÈ</w:t>
                  </w:r>
                  <w:r w:rsidRPr="00D345F2">
                    <w:t>NCIA PÚBLICA</w:t>
                  </w:r>
                  <w:bookmarkEnd w:id="16"/>
                  <w:bookmarkEnd w:id="17"/>
                  <w:bookmarkEnd w:id="18"/>
                </w:p>
              </w:txbxContent>
            </v:textbox>
          </v:shape>
        </w:pict>
      </w:r>
    </w:p>
    <w:p w:rsidR="0069128C" w:rsidRPr="009E3269" w:rsidRDefault="0069128C" w:rsidP="0069128C">
      <w:pPr>
        <w:pStyle w:val="textonormal"/>
        <w:rPr>
          <w:sz w:val="22"/>
          <w:szCs w:val="22"/>
        </w:rPr>
      </w:pPr>
    </w:p>
    <w:p w:rsidR="0069128C" w:rsidRPr="009E3269" w:rsidRDefault="0069128C" w:rsidP="0069128C">
      <w:pPr>
        <w:pStyle w:val="textonormal"/>
        <w:rPr>
          <w:sz w:val="22"/>
          <w:szCs w:val="22"/>
        </w:rPr>
      </w:pPr>
    </w:p>
    <w:p w:rsidR="0069128C" w:rsidRPr="009E3269" w:rsidRDefault="0069128C" w:rsidP="0069128C">
      <w:pPr>
        <w:pStyle w:val="textonormal"/>
        <w:rPr>
          <w:sz w:val="22"/>
          <w:szCs w:val="22"/>
        </w:rPr>
      </w:pPr>
    </w:p>
    <w:p w:rsidR="0069128C" w:rsidRPr="009E3269" w:rsidRDefault="0069128C" w:rsidP="0069128C">
      <w:pPr>
        <w:pStyle w:val="TextoNormal0"/>
        <w:rPr>
          <w:lang w:val="ca-ES"/>
        </w:rPr>
      </w:pPr>
    </w:p>
    <w:p w:rsidR="00C1428A" w:rsidRPr="0057017B" w:rsidRDefault="00C1428A" w:rsidP="00C1428A">
      <w:pPr>
        <w:pStyle w:val="TextoNormal0"/>
        <w:rPr>
          <w:lang w:val="ca-ES"/>
        </w:rPr>
      </w:pPr>
      <w:r w:rsidRPr="0057017B">
        <w:rPr>
          <w:lang w:val="ca-ES"/>
        </w:rPr>
        <w:t xml:space="preserve">Per </w:t>
      </w:r>
      <w:proofErr w:type="spellStart"/>
      <w:r w:rsidRPr="0057017B">
        <w:rPr>
          <w:lang w:val="ca-ES"/>
        </w:rPr>
        <w:t>l'IDHC</w:t>
      </w:r>
      <w:proofErr w:type="spellEnd"/>
      <w:r w:rsidRPr="0057017B">
        <w:rPr>
          <w:lang w:val="ca-ES"/>
        </w:rPr>
        <w:t xml:space="preserve"> la incidència pública consisteix a posar a disposició de persones i organitzacions els nostres coneixements sobre drets humans, els seus sistemes de protecció i els canals d'accés als mecanismes nacionals i internacionals de garantia, incidir en la formulació i el contingut de les agendes de drets humans dels polítics i mitjans de comunicació i fomentar l'establiment d'una cultura de drets en la societat civil.</w:t>
      </w:r>
    </w:p>
    <w:p w:rsidR="00302F23" w:rsidRPr="00C1428A" w:rsidRDefault="00C1428A" w:rsidP="00C1428A">
      <w:pPr>
        <w:pStyle w:val="TextoNormal0"/>
        <w:rPr>
          <w:lang w:val="ca-ES"/>
        </w:rPr>
      </w:pPr>
      <w:r w:rsidRPr="0057017B">
        <w:rPr>
          <w:lang w:val="ca-ES"/>
        </w:rPr>
        <w:t>Tenint present aquest concepte, en 2017 es van desenvolupar els projectes i activitats que a continuació es detallen.</w:t>
      </w:r>
    </w:p>
    <w:p w:rsidR="00F11D2C" w:rsidRPr="009E3269" w:rsidRDefault="00167E09" w:rsidP="00F11D2C">
      <w:pPr>
        <w:pStyle w:val="Ttulo20"/>
      </w:pPr>
      <w:bookmarkStart w:id="19" w:name="_Toc521923076"/>
      <w:r w:rsidRPr="009E3269">
        <w:t>REPRE</w:t>
      </w:r>
      <w:r w:rsidR="00C1428A" w:rsidRPr="009E3269">
        <w:t>S</w:t>
      </w:r>
      <w:r w:rsidRPr="009E3269">
        <w:t>SIÓ</w:t>
      </w:r>
      <w:r w:rsidR="004D0E2F" w:rsidRPr="009E3269">
        <w:t xml:space="preserve"> ENTORN </w:t>
      </w:r>
      <w:r w:rsidR="00C1428A" w:rsidRPr="009E3269">
        <w:t>L’1 D’</w:t>
      </w:r>
      <w:r w:rsidRPr="009E3269">
        <w:t>OCTUBRE</w:t>
      </w:r>
      <w:bookmarkEnd w:id="19"/>
    </w:p>
    <w:p w:rsidR="00C1428A" w:rsidRPr="0057017B" w:rsidRDefault="00C1428A" w:rsidP="00C1428A">
      <w:pPr>
        <w:pStyle w:val="TextoNormal0"/>
        <w:rPr>
          <w:lang w:val="ca-ES"/>
        </w:rPr>
      </w:pPr>
      <w:r w:rsidRPr="0057017B">
        <w:rPr>
          <w:lang w:val="ca-ES"/>
        </w:rPr>
        <w:t>Al setembre</w:t>
      </w:r>
      <w:r w:rsidR="004D0E2F">
        <w:rPr>
          <w:lang w:val="ca-ES"/>
        </w:rPr>
        <w:t xml:space="preserve"> diverses </w:t>
      </w:r>
      <w:r w:rsidRPr="0057017B">
        <w:rPr>
          <w:lang w:val="ca-ES"/>
        </w:rPr>
        <w:t>entitats</w:t>
      </w:r>
      <w:r w:rsidR="004D0E2F">
        <w:rPr>
          <w:lang w:val="ca-ES"/>
        </w:rPr>
        <w:t xml:space="preserve"> de drets humans</w:t>
      </w:r>
      <w:r w:rsidRPr="0057017B">
        <w:rPr>
          <w:lang w:val="ca-ES"/>
        </w:rPr>
        <w:t xml:space="preserve"> vam posar en marxa la campanya #</w:t>
      </w:r>
      <w:proofErr w:type="spellStart"/>
      <w:r w:rsidRPr="0057017B">
        <w:rPr>
          <w:lang w:val="ca-ES"/>
        </w:rPr>
        <w:t>SomosDefensoras</w:t>
      </w:r>
      <w:proofErr w:type="spellEnd"/>
      <w:r w:rsidRPr="0057017B">
        <w:rPr>
          <w:lang w:val="ca-ES"/>
        </w:rPr>
        <w:t xml:space="preserve"> per a la defensa dels drets humans i coordinar una resposta conjunta davant de les accions repressives i desproporcionades s'han produït entorn a l'1 d'octubre a Catalunya.</w:t>
      </w:r>
    </w:p>
    <w:p w:rsidR="00C1428A" w:rsidRPr="0057017B" w:rsidRDefault="00C1428A" w:rsidP="00C1428A">
      <w:pPr>
        <w:pStyle w:val="TextoNormal0"/>
        <w:rPr>
          <w:lang w:val="ca-ES"/>
        </w:rPr>
      </w:pPr>
      <w:r w:rsidRPr="0057017B">
        <w:rPr>
          <w:lang w:val="ca-ES"/>
        </w:rPr>
        <w:t>L'objectiu de la campanya és que la ciutadania conegui els seus drets, establir una xarxa d'observació i sistematització de vulneracions de drets i un acompanyament legal i psicosocial.</w:t>
      </w:r>
    </w:p>
    <w:p w:rsidR="00C1428A" w:rsidRPr="0057017B" w:rsidRDefault="00C1428A" w:rsidP="00C1428A">
      <w:pPr>
        <w:pStyle w:val="TextoNormal0"/>
        <w:rPr>
          <w:lang w:val="ca-ES"/>
        </w:rPr>
      </w:pPr>
      <w:r w:rsidRPr="0057017B">
        <w:rPr>
          <w:lang w:val="ca-ES"/>
        </w:rPr>
        <w:t>En el manifest de la campanya es denuncia la vulneració del dret a un judici just i a la tutela judicial efectiva; al dret a la intimitat, a la inviolabilitat del domicili i a la privacitat de les comunicacions; al dret a la llibertat d'expressió i a rebre informació; i al dret a la llibertat de reunió i davant la prohibició d'actes.</w:t>
      </w:r>
    </w:p>
    <w:p w:rsidR="00C1428A" w:rsidRPr="0057017B" w:rsidRDefault="00C1428A" w:rsidP="00C1428A">
      <w:pPr>
        <w:pStyle w:val="TextoNormal0"/>
        <w:rPr>
          <w:lang w:val="ca-ES"/>
        </w:rPr>
      </w:pPr>
      <w:r w:rsidRPr="0057017B">
        <w:rPr>
          <w:lang w:val="ca-ES"/>
        </w:rPr>
        <w:t xml:space="preserve">La denúncia de les accions repressives viscuda a Catalunya des de setembre ha marcat l'agenda d'incidència de </w:t>
      </w:r>
      <w:proofErr w:type="spellStart"/>
      <w:r w:rsidRPr="0057017B">
        <w:rPr>
          <w:lang w:val="ca-ES"/>
        </w:rPr>
        <w:t>l'IDHC</w:t>
      </w:r>
      <w:proofErr w:type="spellEnd"/>
      <w:r w:rsidRPr="0057017B">
        <w:rPr>
          <w:lang w:val="ca-ES"/>
        </w:rPr>
        <w:t>.</w:t>
      </w:r>
    </w:p>
    <w:p w:rsidR="00AD125E" w:rsidRPr="009E3269" w:rsidRDefault="00AD125E" w:rsidP="00AD125E">
      <w:pPr>
        <w:pStyle w:val="Ttulo20"/>
      </w:pPr>
      <w:bookmarkStart w:id="20" w:name="_Toc521923077"/>
      <w:r w:rsidRPr="009E3269">
        <w:t>PLA DE D</w:t>
      </w:r>
      <w:r w:rsidR="00C1428A" w:rsidRPr="009E3269">
        <w:t>RETS HUMAN</w:t>
      </w:r>
      <w:r w:rsidRPr="009E3269">
        <w:t>S DE CATALUNYA</w:t>
      </w:r>
      <w:bookmarkEnd w:id="20"/>
    </w:p>
    <w:p w:rsidR="00F379A9" w:rsidRPr="0057017B" w:rsidRDefault="00F379A9" w:rsidP="00F379A9">
      <w:pPr>
        <w:pStyle w:val="TextoNormal0"/>
        <w:rPr>
          <w:lang w:val="ca-ES"/>
        </w:rPr>
      </w:pPr>
      <w:r w:rsidRPr="0057017B">
        <w:rPr>
          <w:lang w:val="ca-ES"/>
        </w:rPr>
        <w:t>Al maig de 2017 es va crear l'Estructura de Drets Humans de Catalunya, fruit de la col·laboració entre la IDHC i el Síndic de Greuges de Catalunya, amb l'objectiu d'elaborar un pla de drets humans.</w:t>
      </w:r>
    </w:p>
    <w:p w:rsidR="007E5342" w:rsidRPr="00F379A9" w:rsidRDefault="00F379A9" w:rsidP="00F379A9">
      <w:pPr>
        <w:pStyle w:val="TextoNormal0"/>
        <w:rPr>
          <w:lang w:val="ca-ES"/>
        </w:rPr>
      </w:pPr>
      <w:r w:rsidRPr="0057017B">
        <w:rPr>
          <w:lang w:val="ca-ES"/>
        </w:rPr>
        <w:t>El EDHC va començar a treballar en el disseny i implementació del Pla a l'octubre, un cop es va constituir amb un Consell assessor conformat per representants d'entitats de defensa de drets, membres de col·legis professionals i entitats socials i altres persones expertes del món acadèmic i social.</w:t>
      </w:r>
    </w:p>
    <w:p w:rsidR="007E5342" w:rsidRPr="007E5342" w:rsidRDefault="009C256A" w:rsidP="007E5342">
      <w:pPr>
        <w:pStyle w:val="Ttulo20"/>
        <w:rPr>
          <w:lang w:val="es-ES"/>
        </w:rPr>
      </w:pPr>
      <w:bookmarkStart w:id="21" w:name="_Toc521923079"/>
      <w:r>
        <w:rPr>
          <w:lang w:val="es-ES"/>
        </w:rPr>
        <w:lastRenderedPageBreak/>
        <w:t>MECANISMES INTERNACIONALS DE PROTECCIÓ DEL</w:t>
      </w:r>
      <w:r w:rsidR="007E5342">
        <w:rPr>
          <w:lang w:val="es-ES"/>
        </w:rPr>
        <w:t>S D</w:t>
      </w:r>
      <w:r>
        <w:rPr>
          <w:lang w:val="es-ES"/>
        </w:rPr>
        <w:t>RETS HUMAN</w:t>
      </w:r>
      <w:r w:rsidR="007E5342">
        <w:rPr>
          <w:lang w:val="es-ES"/>
        </w:rPr>
        <w:t>S</w:t>
      </w:r>
      <w:bookmarkEnd w:id="21"/>
    </w:p>
    <w:p w:rsidR="00602C9A" w:rsidRPr="00AF08C1" w:rsidRDefault="00F11D2C" w:rsidP="0069128C">
      <w:pPr>
        <w:pStyle w:val="Ttulo31"/>
      </w:pPr>
      <w:r w:rsidRPr="00AF08C1">
        <w:t>Sistema Universal</w:t>
      </w:r>
    </w:p>
    <w:p w:rsidR="00863CCC" w:rsidRPr="009E3269" w:rsidRDefault="00704688" w:rsidP="00120846">
      <w:pPr>
        <w:pStyle w:val="TextoNormal0"/>
        <w:rPr>
          <w:lang w:val="ca-ES"/>
        </w:rPr>
      </w:pPr>
      <w:r w:rsidRPr="009C256A">
        <w:rPr>
          <w:noProof/>
        </w:rPr>
        <w:drawing>
          <wp:anchor distT="0" distB="0" distL="114300" distR="114300" simplePos="0" relativeHeight="251722752" behindDoc="0" locked="0" layoutInCell="1" allowOverlap="1">
            <wp:simplePos x="0" y="0"/>
            <wp:positionH relativeFrom="column">
              <wp:posOffset>3620097</wp:posOffset>
            </wp:positionH>
            <wp:positionV relativeFrom="paragraph">
              <wp:posOffset>410618</wp:posOffset>
            </wp:positionV>
            <wp:extent cx="127265" cy="136477"/>
            <wp:effectExtent l="19050" t="0" r="6085" b="0"/>
            <wp:wrapNone/>
            <wp:docPr id="13" name="12 Imagen"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20" cstate="print"/>
                    <a:stretch>
                      <a:fillRect/>
                    </a:stretch>
                  </pic:blipFill>
                  <pic:spPr>
                    <a:xfrm>
                      <a:off x="0" y="0"/>
                      <a:ext cx="127265" cy="136477"/>
                    </a:xfrm>
                    <a:prstGeom prst="rect">
                      <a:avLst/>
                    </a:prstGeom>
                  </pic:spPr>
                </pic:pic>
              </a:graphicData>
            </a:graphic>
          </wp:anchor>
        </w:drawing>
      </w:r>
      <w:r w:rsidR="009C256A" w:rsidRPr="009C256A">
        <w:t xml:space="preserve">L'IDHC </w:t>
      </w:r>
      <w:proofErr w:type="spellStart"/>
      <w:r w:rsidR="009C256A" w:rsidRPr="009C256A">
        <w:t>compta</w:t>
      </w:r>
      <w:proofErr w:type="spellEnd"/>
      <w:r w:rsidR="009C256A" w:rsidRPr="009C256A">
        <w:t xml:space="preserve"> </w:t>
      </w:r>
      <w:proofErr w:type="spellStart"/>
      <w:r w:rsidR="009C256A" w:rsidRPr="009C256A">
        <w:t>amb</w:t>
      </w:r>
      <w:proofErr w:type="spellEnd"/>
      <w:r w:rsidR="009C256A" w:rsidRPr="009C256A">
        <w:t xml:space="preserve"> </w:t>
      </w:r>
      <w:proofErr w:type="spellStart"/>
      <w:r w:rsidR="009C256A" w:rsidRPr="009C256A">
        <w:t>l'estatut</w:t>
      </w:r>
      <w:proofErr w:type="spellEnd"/>
      <w:r w:rsidR="009C256A" w:rsidRPr="009C256A">
        <w:t xml:space="preserve"> </w:t>
      </w:r>
      <w:proofErr w:type="spellStart"/>
      <w:r w:rsidR="009C256A" w:rsidRPr="009C256A">
        <w:t>consultiu</w:t>
      </w:r>
      <w:proofErr w:type="spellEnd"/>
      <w:r w:rsidR="009C256A" w:rsidRPr="009C256A">
        <w:t xml:space="preserve"> de </w:t>
      </w:r>
      <w:proofErr w:type="spellStart"/>
      <w:r w:rsidR="009C256A" w:rsidRPr="009C256A">
        <w:t>l'ECOSOC</w:t>
      </w:r>
      <w:proofErr w:type="spellEnd"/>
      <w:r w:rsidR="009C256A" w:rsidRPr="009C256A">
        <w:t xml:space="preserve"> i </w:t>
      </w:r>
      <w:proofErr w:type="spellStart"/>
      <w:r w:rsidR="009C256A" w:rsidRPr="009C256A">
        <w:t>realitza</w:t>
      </w:r>
      <w:proofErr w:type="spellEnd"/>
      <w:r w:rsidR="009C256A" w:rsidRPr="009C256A">
        <w:t xml:space="preserve"> un </w:t>
      </w:r>
      <w:proofErr w:type="spellStart"/>
      <w:r w:rsidR="009C256A" w:rsidRPr="009C256A">
        <w:t>seguiment</w:t>
      </w:r>
      <w:proofErr w:type="spellEnd"/>
      <w:r w:rsidR="009C256A" w:rsidRPr="009C256A">
        <w:t xml:space="preserve"> i </w:t>
      </w:r>
      <w:proofErr w:type="spellStart"/>
      <w:r w:rsidR="009C256A" w:rsidRPr="009C256A">
        <w:t>divulgació</w:t>
      </w:r>
      <w:proofErr w:type="spellEnd"/>
      <w:r w:rsidR="009C256A" w:rsidRPr="009C256A">
        <w:t xml:space="preserve"> del sistema de </w:t>
      </w:r>
      <w:proofErr w:type="spellStart"/>
      <w:r w:rsidR="009C256A" w:rsidRPr="009C256A">
        <w:t>protecció</w:t>
      </w:r>
      <w:proofErr w:type="spellEnd"/>
      <w:r w:rsidR="009C256A" w:rsidRPr="009C256A">
        <w:t xml:space="preserve"> de les </w:t>
      </w:r>
      <w:proofErr w:type="spellStart"/>
      <w:r w:rsidR="009C256A" w:rsidRPr="009C256A">
        <w:t>Nacions</w:t>
      </w:r>
      <w:proofErr w:type="spellEnd"/>
      <w:r w:rsidR="009C256A" w:rsidRPr="009C256A">
        <w:t xml:space="preserve"> Unides a través de la </w:t>
      </w:r>
      <w:proofErr w:type="spellStart"/>
      <w:r w:rsidR="009C256A" w:rsidRPr="009C256A">
        <w:t>publicació</w:t>
      </w:r>
      <w:proofErr w:type="spellEnd"/>
      <w:r w:rsidR="009C256A" w:rsidRPr="009C256A">
        <w:t xml:space="preserve"> i </w:t>
      </w:r>
      <w:proofErr w:type="spellStart"/>
      <w:r w:rsidR="009C256A" w:rsidRPr="009C256A">
        <w:t>difusió</w:t>
      </w:r>
      <w:proofErr w:type="spellEnd"/>
      <w:r w:rsidR="009C256A" w:rsidRPr="009C256A">
        <w:t xml:space="preserve"> de </w:t>
      </w:r>
      <w:proofErr w:type="spellStart"/>
      <w:r w:rsidR="009C256A" w:rsidRPr="009C256A">
        <w:t>notícies</w:t>
      </w:r>
      <w:proofErr w:type="spellEnd"/>
      <w:r w:rsidR="009C256A" w:rsidRPr="009C256A">
        <w:t xml:space="preserve"> i </w:t>
      </w:r>
      <w:proofErr w:type="spellStart"/>
      <w:r w:rsidR="009C256A" w:rsidRPr="009C256A">
        <w:t>altres</w:t>
      </w:r>
      <w:proofErr w:type="spellEnd"/>
      <w:r w:rsidR="009C256A" w:rsidRPr="009C256A">
        <w:t xml:space="preserve"> </w:t>
      </w:r>
      <w:proofErr w:type="spellStart"/>
      <w:r w:rsidR="009C256A" w:rsidRPr="009C256A">
        <w:t>informacions</w:t>
      </w:r>
      <w:proofErr w:type="spellEnd"/>
      <w:r w:rsidR="009C256A" w:rsidRPr="009C256A">
        <w:t xml:space="preserve"> </w:t>
      </w:r>
      <w:proofErr w:type="spellStart"/>
      <w:r w:rsidR="009C256A" w:rsidRPr="009C256A">
        <w:t>rellevants</w:t>
      </w:r>
      <w:proofErr w:type="spellEnd"/>
      <w:r w:rsidR="009C256A" w:rsidRPr="009C256A">
        <w:t xml:space="preserve"> una </w:t>
      </w:r>
      <w:proofErr w:type="spellStart"/>
      <w:r w:rsidR="009C256A" w:rsidRPr="009C256A">
        <w:t>secció</w:t>
      </w:r>
      <w:proofErr w:type="spellEnd"/>
      <w:r w:rsidR="009C256A" w:rsidRPr="009C256A">
        <w:t xml:space="preserve"> especial de la </w:t>
      </w:r>
      <w:proofErr w:type="spellStart"/>
      <w:r w:rsidR="009C256A" w:rsidRPr="009C256A">
        <w:t>p</w:t>
      </w:r>
      <w:r w:rsidR="009C256A" w:rsidRPr="00806A05">
        <w:t>àgina</w:t>
      </w:r>
      <w:proofErr w:type="spellEnd"/>
      <w:r w:rsidR="009C256A" w:rsidRPr="00806A05">
        <w:t xml:space="preserve"> web.</w:t>
      </w:r>
      <w:hyperlink r:id="rId21" w:history="1">
        <w:r w:rsidR="00120846" w:rsidRPr="009C256A">
          <w:rPr>
            <w:rStyle w:val="ReferenciaEnTextoCar"/>
            <w:color w:val="FF0000"/>
          </w:rPr>
          <w:t xml:space="preserve"> </w:t>
        </w:r>
        <w:r w:rsidR="00B00033">
          <w:rPr>
            <w:rStyle w:val="ReferenciaEnTextoCar"/>
            <w:color w:val="FF0000"/>
          </w:rPr>
          <w:t xml:space="preserve">      </w:t>
        </w:r>
        <w:r w:rsidR="00806A05">
          <w:rPr>
            <w:rStyle w:val="ReferenciaEnTextoCar"/>
            <w:color w:val="FF0000"/>
          </w:rPr>
          <w:t xml:space="preserve">      </w:t>
        </w:r>
        <w:r w:rsidR="00120846" w:rsidRPr="00B00033">
          <w:rPr>
            <w:rStyle w:val="ReferenciaEnTextoCar"/>
          </w:rPr>
          <w:t>Especial web</w:t>
        </w:r>
      </w:hyperlink>
    </w:p>
    <w:p w:rsidR="00E8633F" w:rsidRPr="0057017B" w:rsidRDefault="00E8633F" w:rsidP="00E8633F">
      <w:pPr>
        <w:pStyle w:val="TextoNormal0"/>
        <w:rPr>
          <w:lang w:val="ca-ES"/>
        </w:rPr>
      </w:pPr>
      <w:r w:rsidRPr="0057017B">
        <w:rPr>
          <w:lang w:val="ca-ES"/>
        </w:rPr>
        <w:t xml:space="preserve">A més, </w:t>
      </w:r>
      <w:proofErr w:type="spellStart"/>
      <w:r w:rsidRPr="0057017B">
        <w:rPr>
          <w:lang w:val="ca-ES"/>
        </w:rPr>
        <w:t>l'IDHC</w:t>
      </w:r>
      <w:proofErr w:type="spellEnd"/>
      <w:r w:rsidRPr="0057017B">
        <w:rPr>
          <w:lang w:val="ca-ES"/>
        </w:rPr>
        <w:t xml:space="preserve"> participa en els mecanismes de protecció per denunciar vulneracions i vigilar el compliment dels estàndards internacionals en l'estat espanyol.</w:t>
      </w:r>
    </w:p>
    <w:p w:rsidR="00863CCC" w:rsidRPr="00E8633F" w:rsidRDefault="00E8633F" w:rsidP="00E8633F">
      <w:pPr>
        <w:pStyle w:val="TextoNormal0"/>
        <w:rPr>
          <w:lang w:val="ca-ES"/>
        </w:rPr>
      </w:pPr>
      <w:r w:rsidRPr="0057017B">
        <w:rPr>
          <w:lang w:val="ca-ES"/>
        </w:rPr>
        <w:t>En 2017, en col·laboració amb altres entitats de drets humans, es va seguir amb l'elaboració d'un informe ombra conjunt al comitè DESC que examinarà l'estat espanyol al març de 2018.</w:t>
      </w:r>
    </w:p>
    <w:p w:rsidR="002E6BAA" w:rsidRPr="00AF08C1" w:rsidRDefault="00F11D2C" w:rsidP="002E6BAA">
      <w:pPr>
        <w:pStyle w:val="Ttulo31"/>
      </w:pPr>
      <w:r w:rsidRPr="00AF08C1">
        <w:t xml:space="preserve">Sistema </w:t>
      </w:r>
      <w:proofErr w:type="spellStart"/>
      <w:r w:rsidRPr="00AF08C1">
        <w:t>Europe</w:t>
      </w:r>
      <w:r w:rsidR="00BF2807">
        <w:t>u</w:t>
      </w:r>
      <w:proofErr w:type="spellEnd"/>
      <w:r w:rsidRPr="00AF08C1">
        <w:t xml:space="preserve"> </w:t>
      </w:r>
    </w:p>
    <w:p w:rsidR="00986CF8" w:rsidRPr="009E3269" w:rsidRDefault="00120846" w:rsidP="00986CF8">
      <w:pPr>
        <w:pStyle w:val="TextoNormal0"/>
        <w:rPr>
          <w:color w:val="FF0000"/>
          <w:lang w:val="ca-ES"/>
        </w:rPr>
      </w:pPr>
      <w:r w:rsidRPr="00E8633F">
        <w:rPr>
          <w:noProof/>
        </w:rPr>
        <w:drawing>
          <wp:anchor distT="0" distB="0" distL="114300" distR="114300" simplePos="0" relativeHeight="251724800" behindDoc="0" locked="0" layoutInCell="1" allowOverlap="1">
            <wp:simplePos x="0" y="0"/>
            <wp:positionH relativeFrom="column">
              <wp:posOffset>3633745</wp:posOffset>
            </wp:positionH>
            <wp:positionV relativeFrom="paragraph">
              <wp:posOffset>419688</wp:posOffset>
            </wp:positionV>
            <wp:extent cx="117428" cy="136477"/>
            <wp:effectExtent l="19050" t="0" r="0" b="0"/>
            <wp:wrapNone/>
            <wp:docPr id="19" name="12 Imagen" descr="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jpg"/>
                    <pic:cNvPicPr/>
                  </pic:nvPicPr>
                  <pic:blipFill>
                    <a:blip r:embed="rId20" cstate="print"/>
                    <a:stretch>
                      <a:fillRect/>
                    </a:stretch>
                  </pic:blipFill>
                  <pic:spPr>
                    <a:xfrm>
                      <a:off x="0" y="0"/>
                      <a:ext cx="117428" cy="136477"/>
                    </a:xfrm>
                    <a:prstGeom prst="rect">
                      <a:avLst/>
                    </a:prstGeom>
                  </pic:spPr>
                </pic:pic>
              </a:graphicData>
            </a:graphic>
          </wp:anchor>
        </w:drawing>
      </w:r>
      <w:r w:rsidR="00E8633F" w:rsidRPr="00E8633F">
        <w:t xml:space="preserve"> El </w:t>
      </w:r>
      <w:proofErr w:type="spellStart"/>
      <w:r w:rsidR="00E8633F" w:rsidRPr="00E8633F">
        <w:t>seguiment</w:t>
      </w:r>
      <w:proofErr w:type="spellEnd"/>
      <w:r w:rsidR="00E8633F" w:rsidRPr="00E8633F">
        <w:t xml:space="preserve"> que </w:t>
      </w:r>
      <w:proofErr w:type="spellStart"/>
      <w:r w:rsidR="00E8633F" w:rsidRPr="00E8633F">
        <w:t>realitza</w:t>
      </w:r>
      <w:proofErr w:type="spellEnd"/>
      <w:r w:rsidR="00E8633F" w:rsidRPr="00E8633F">
        <w:t xml:space="preserve"> </w:t>
      </w:r>
      <w:proofErr w:type="spellStart"/>
      <w:r w:rsidR="00E8633F" w:rsidRPr="00E8633F">
        <w:t>l'IDHC</w:t>
      </w:r>
      <w:proofErr w:type="spellEnd"/>
      <w:r w:rsidR="00E8633F" w:rsidRPr="00E8633F">
        <w:t xml:space="preserve"> del sistema </w:t>
      </w:r>
      <w:proofErr w:type="spellStart"/>
      <w:r w:rsidR="00E8633F" w:rsidRPr="00E8633F">
        <w:t>europeu</w:t>
      </w:r>
      <w:proofErr w:type="spellEnd"/>
      <w:r w:rsidR="00E8633F" w:rsidRPr="00E8633F">
        <w:t xml:space="preserve"> es concreta en </w:t>
      </w:r>
      <w:proofErr w:type="spellStart"/>
      <w:r w:rsidR="00E8633F" w:rsidRPr="00E8633F">
        <w:t>l'actualització</w:t>
      </w:r>
      <w:proofErr w:type="spellEnd"/>
      <w:r w:rsidR="00E8633F" w:rsidRPr="00E8633F">
        <w:t xml:space="preserve"> de la </w:t>
      </w:r>
      <w:proofErr w:type="spellStart"/>
      <w:r w:rsidR="00E8633F" w:rsidRPr="00E8633F">
        <w:t>pàgina</w:t>
      </w:r>
      <w:proofErr w:type="spellEnd"/>
      <w:r w:rsidR="00E8633F" w:rsidRPr="00E8633F">
        <w:t xml:space="preserve"> web </w:t>
      </w:r>
      <w:proofErr w:type="spellStart"/>
      <w:r w:rsidR="00E8633F" w:rsidRPr="00E8633F">
        <w:t>amb</w:t>
      </w:r>
      <w:proofErr w:type="spellEnd"/>
      <w:r w:rsidR="00E8633F" w:rsidRPr="00E8633F">
        <w:t xml:space="preserve"> </w:t>
      </w:r>
      <w:proofErr w:type="spellStart"/>
      <w:r w:rsidR="00E8633F" w:rsidRPr="00E8633F">
        <w:t>notícies</w:t>
      </w:r>
      <w:proofErr w:type="spellEnd"/>
      <w:r w:rsidR="00E8633F" w:rsidRPr="00E8633F">
        <w:t xml:space="preserve"> </w:t>
      </w:r>
      <w:proofErr w:type="spellStart"/>
      <w:r w:rsidR="00E8633F" w:rsidRPr="00E8633F">
        <w:t>destacades</w:t>
      </w:r>
      <w:proofErr w:type="spellEnd"/>
      <w:r w:rsidR="00E8633F" w:rsidRPr="00E8633F">
        <w:t xml:space="preserve"> de </w:t>
      </w:r>
      <w:proofErr w:type="spellStart"/>
      <w:r w:rsidR="00E8633F" w:rsidRPr="00E8633F">
        <w:t>diferents</w:t>
      </w:r>
      <w:proofErr w:type="spellEnd"/>
      <w:r w:rsidR="00E8633F" w:rsidRPr="00E8633F">
        <w:t xml:space="preserve"> </w:t>
      </w:r>
      <w:proofErr w:type="spellStart"/>
      <w:r w:rsidR="00E8633F" w:rsidRPr="00E8633F">
        <w:t>òrgans</w:t>
      </w:r>
      <w:proofErr w:type="spellEnd"/>
      <w:r w:rsidR="00E8633F" w:rsidRPr="00E8633F">
        <w:t xml:space="preserve"> del </w:t>
      </w:r>
      <w:proofErr w:type="spellStart"/>
      <w:r w:rsidR="00E8633F" w:rsidRPr="00E8633F">
        <w:t>CoE</w:t>
      </w:r>
      <w:proofErr w:type="spellEnd"/>
      <w:r w:rsidR="00E8633F" w:rsidRPr="00E8633F">
        <w:t xml:space="preserve"> i en les </w:t>
      </w:r>
      <w:proofErr w:type="spellStart"/>
      <w:r w:rsidR="00E8633F" w:rsidRPr="00E8633F">
        <w:t>anàlisis</w:t>
      </w:r>
      <w:proofErr w:type="spellEnd"/>
      <w:r w:rsidR="00E8633F" w:rsidRPr="00E8633F">
        <w:t xml:space="preserve"> i </w:t>
      </w:r>
      <w:proofErr w:type="spellStart"/>
      <w:r w:rsidR="00E8633F" w:rsidRPr="00E8633F">
        <w:t>divulgació</w:t>
      </w:r>
      <w:proofErr w:type="spellEnd"/>
      <w:r w:rsidR="00E8633F" w:rsidRPr="00E8633F">
        <w:t xml:space="preserve"> de les </w:t>
      </w:r>
      <w:proofErr w:type="spellStart"/>
      <w:r w:rsidR="00E8633F" w:rsidRPr="00E8633F">
        <w:t>principals</w:t>
      </w:r>
      <w:proofErr w:type="spellEnd"/>
      <w:r w:rsidR="00E8633F" w:rsidRPr="00E8633F">
        <w:t xml:space="preserve"> </w:t>
      </w:r>
      <w:proofErr w:type="spellStart"/>
      <w:r w:rsidR="00E8633F" w:rsidRPr="00E8633F">
        <w:t>sentè</w:t>
      </w:r>
      <w:r w:rsidR="00806A05">
        <w:t>ncies</w:t>
      </w:r>
      <w:proofErr w:type="spellEnd"/>
      <w:r w:rsidR="00806A05">
        <w:t xml:space="preserve"> que </w:t>
      </w:r>
      <w:proofErr w:type="spellStart"/>
      <w:r w:rsidR="00806A05">
        <w:t>emet</w:t>
      </w:r>
      <w:proofErr w:type="spellEnd"/>
      <w:r w:rsidR="00806A05">
        <w:t xml:space="preserve"> el TEDH sobre </w:t>
      </w:r>
      <w:proofErr w:type="spellStart"/>
      <w:r w:rsidR="00806A05" w:rsidRPr="00806A05">
        <w:t>l'Estat</w:t>
      </w:r>
      <w:proofErr w:type="spellEnd"/>
      <w:r w:rsidR="00806A05" w:rsidRPr="00806A05">
        <w:t xml:space="preserve"> </w:t>
      </w:r>
      <w:proofErr w:type="spellStart"/>
      <w:r w:rsidR="00806A05" w:rsidRPr="00806A05">
        <w:t>e</w:t>
      </w:r>
      <w:r w:rsidR="00E8633F" w:rsidRPr="00806A05">
        <w:t>spanyol</w:t>
      </w:r>
      <w:proofErr w:type="spellEnd"/>
      <w:r w:rsidR="00E8633F" w:rsidRPr="00806A05">
        <w:t>.</w:t>
      </w:r>
      <w:r w:rsidR="00E8633F" w:rsidRPr="00E8633F">
        <w:rPr>
          <w:rFonts w:ascii="Times New Roman" w:hAnsi="Times New Roman"/>
          <w:color w:val="FF0000"/>
          <w:sz w:val="24"/>
          <w:szCs w:val="24"/>
          <w:lang w:val="ca-ES"/>
        </w:rPr>
        <w:t xml:space="preserve"> </w:t>
      </w:r>
      <w:r w:rsidRPr="00E8633F">
        <w:rPr>
          <w:rStyle w:val="ReferenciaEnTextoCar"/>
          <w:color w:val="FF0000"/>
        </w:rPr>
        <w:t xml:space="preserve">      </w:t>
      </w:r>
      <w:hyperlink r:id="rId22" w:history="1">
        <w:r w:rsidRPr="00E8633F">
          <w:rPr>
            <w:rStyle w:val="ReferenciaEnTextoCar"/>
            <w:color w:val="FF0000"/>
          </w:rPr>
          <w:t xml:space="preserve"> </w:t>
        </w:r>
        <w:r w:rsidR="00806A05">
          <w:rPr>
            <w:rStyle w:val="ReferenciaEnTextoCar"/>
            <w:color w:val="FF0000"/>
          </w:rPr>
          <w:t xml:space="preserve">   </w:t>
        </w:r>
        <w:r w:rsidRPr="00806A05">
          <w:rPr>
            <w:rStyle w:val="ReferenciaEnTextoCar"/>
          </w:rPr>
          <w:t>Especial web</w:t>
        </w:r>
      </w:hyperlink>
    </w:p>
    <w:p w:rsidR="002E6BAA" w:rsidRPr="009E3269" w:rsidRDefault="00BF2807" w:rsidP="00AD038C">
      <w:pPr>
        <w:pStyle w:val="Ttulo31"/>
        <w:rPr>
          <w:color w:val="244061" w:themeColor="accent1" w:themeShade="80"/>
          <w:lang w:val="ca-ES"/>
        </w:rPr>
      </w:pPr>
      <w:r w:rsidRPr="009E3269">
        <w:rPr>
          <w:color w:val="244061" w:themeColor="accent1" w:themeShade="80"/>
          <w:lang w:val="ca-ES"/>
        </w:rPr>
        <w:t>Unió</w:t>
      </w:r>
      <w:r w:rsidR="005057E1" w:rsidRPr="009E3269">
        <w:rPr>
          <w:color w:val="244061" w:themeColor="accent1" w:themeShade="80"/>
          <w:lang w:val="ca-ES"/>
        </w:rPr>
        <w:t xml:space="preserve"> Europea </w:t>
      </w:r>
    </w:p>
    <w:p w:rsidR="00BF2807" w:rsidRPr="0057017B" w:rsidRDefault="00BF2807" w:rsidP="00BF2807">
      <w:pPr>
        <w:pStyle w:val="TextoNormal0"/>
        <w:rPr>
          <w:lang w:val="ca-ES"/>
        </w:rPr>
      </w:pPr>
      <w:r w:rsidRPr="00676889">
        <w:rPr>
          <w:i/>
          <w:lang w:val="ca-ES"/>
        </w:rPr>
        <w:t xml:space="preserve">The Charter of Fonamental </w:t>
      </w:r>
      <w:proofErr w:type="spellStart"/>
      <w:r w:rsidRPr="00676889">
        <w:rPr>
          <w:i/>
          <w:lang w:val="ca-ES"/>
        </w:rPr>
        <w:t>Rights</w:t>
      </w:r>
      <w:proofErr w:type="spellEnd"/>
      <w:r w:rsidRPr="00676889">
        <w:rPr>
          <w:i/>
          <w:lang w:val="ca-ES"/>
        </w:rPr>
        <w:t xml:space="preserve"> of </w:t>
      </w:r>
      <w:proofErr w:type="spellStart"/>
      <w:r w:rsidRPr="00676889">
        <w:rPr>
          <w:i/>
          <w:lang w:val="ca-ES"/>
        </w:rPr>
        <w:t>the</w:t>
      </w:r>
      <w:proofErr w:type="spellEnd"/>
      <w:r w:rsidRPr="00676889">
        <w:rPr>
          <w:i/>
          <w:lang w:val="ca-ES"/>
        </w:rPr>
        <w:t xml:space="preserve"> </w:t>
      </w:r>
      <w:proofErr w:type="spellStart"/>
      <w:r w:rsidRPr="00676889">
        <w:rPr>
          <w:i/>
          <w:lang w:val="ca-ES"/>
        </w:rPr>
        <w:t>European</w:t>
      </w:r>
      <w:proofErr w:type="spellEnd"/>
      <w:r w:rsidRPr="00676889">
        <w:rPr>
          <w:i/>
          <w:lang w:val="ca-ES"/>
        </w:rPr>
        <w:t xml:space="preserve"> Union "in </w:t>
      </w:r>
      <w:proofErr w:type="spellStart"/>
      <w:r w:rsidRPr="00676889">
        <w:rPr>
          <w:i/>
          <w:lang w:val="ca-ES"/>
        </w:rPr>
        <w:t>action</w:t>
      </w:r>
      <w:proofErr w:type="spellEnd"/>
      <w:r w:rsidRPr="00676889">
        <w:rPr>
          <w:i/>
          <w:lang w:val="ca-ES"/>
        </w:rPr>
        <w:t>"</w:t>
      </w:r>
      <w:r w:rsidRPr="0057017B">
        <w:rPr>
          <w:lang w:val="ca-ES"/>
        </w:rPr>
        <w:t xml:space="preserve"> és un projecte per millorar i estendre l'aplicació la Carta Europea de Drets Fonamentals per part dels agents jurídics: jutges, fiscals i advocats d'Espanya, Portugal, Holanda i Polònia.</w:t>
      </w:r>
    </w:p>
    <w:p w:rsidR="00BF2807" w:rsidRPr="0057017B" w:rsidRDefault="00BF2807" w:rsidP="00BF2807">
      <w:pPr>
        <w:pStyle w:val="TextoNormal0"/>
        <w:rPr>
          <w:lang w:val="ca-ES"/>
        </w:rPr>
      </w:pPr>
      <w:r w:rsidRPr="0057017B">
        <w:rPr>
          <w:lang w:val="ca-ES"/>
        </w:rPr>
        <w:t xml:space="preserve">En 2017 es va realitzar un primer diagnòstic sobre les necessitats formatives d'aquests agents i es va dissenyar un cicle formatiu sobre l'aplicació i l'ús de la CFR que va començar a </w:t>
      </w:r>
      <w:proofErr w:type="spellStart"/>
      <w:r w:rsidRPr="0057017B">
        <w:rPr>
          <w:lang w:val="ca-ES"/>
        </w:rPr>
        <w:t>impartir-se</w:t>
      </w:r>
      <w:proofErr w:type="spellEnd"/>
      <w:r w:rsidRPr="0057017B">
        <w:rPr>
          <w:lang w:val="ca-ES"/>
        </w:rPr>
        <w:t xml:space="preserve"> a finals de 2017 i es completarà al llarg de 2018.</w:t>
      </w:r>
    </w:p>
    <w:p w:rsidR="008D4E74" w:rsidRPr="009E3269" w:rsidRDefault="00BF2807" w:rsidP="00BF2807">
      <w:pPr>
        <w:pStyle w:val="TextoNormal0"/>
        <w:rPr>
          <w:lang w:val="ca-ES"/>
        </w:rPr>
      </w:pPr>
      <w:r w:rsidRPr="0057017B">
        <w:rPr>
          <w:lang w:val="ca-ES"/>
        </w:rPr>
        <w:t xml:space="preserve">El projecte està finançat per la Comissió Europea i la IDHC participa al costat de la Universitat </w:t>
      </w:r>
      <w:proofErr w:type="spellStart"/>
      <w:r w:rsidRPr="0057017B">
        <w:rPr>
          <w:lang w:val="ca-ES"/>
        </w:rPr>
        <w:t>d'Utrech</w:t>
      </w:r>
      <w:proofErr w:type="spellEnd"/>
      <w:r w:rsidRPr="0057017B">
        <w:rPr>
          <w:lang w:val="ca-ES"/>
        </w:rPr>
        <w:t xml:space="preserve"> (Holanda), la Universitat de </w:t>
      </w:r>
      <w:proofErr w:type="spellStart"/>
      <w:r w:rsidRPr="0057017B">
        <w:rPr>
          <w:lang w:val="ca-ES"/>
        </w:rPr>
        <w:t>Szczecin</w:t>
      </w:r>
      <w:proofErr w:type="spellEnd"/>
      <w:r w:rsidRPr="0057017B">
        <w:rPr>
          <w:lang w:val="ca-ES"/>
        </w:rPr>
        <w:t xml:space="preserve"> (Polònia) i el Centre d'Estudis Socials de la Universitat de </w:t>
      </w:r>
      <w:proofErr w:type="spellStart"/>
      <w:r w:rsidRPr="0057017B">
        <w:rPr>
          <w:lang w:val="ca-ES"/>
        </w:rPr>
        <w:t>Coimbra</w:t>
      </w:r>
      <w:proofErr w:type="spellEnd"/>
      <w:r w:rsidRPr="0057017B">
        <w:rPr>
          <w:lang w:val="ca-ES"/>
        </w:rPr>
        <w:t xml:space="preserve"> (Portugal).</w:t>
      </w:r>
    </w:p>
    <w:p w:rsidR="00422C1C" w:rsidRPr="009E3269" w:rsidRDefault="00422C1C">
      <w:pPr>
        <w:suppressAutoHyphens w:val="0"/>
        <w:overflowPunct/>
        <w:autoSpaceDE/>
        <w:autoSpaceDN/>
        <w:adjustRightInd/>
        <w:textAlignment w:val="auto"/>
        <w:rPr>
          <w:rFonts w:ascii="Calibri" w:hAnsi="Calibri"/>
          <w:b/>
          <w:color w:val="99AEC4"/>
          <w:spacing w:val="100"/>
          <w:sz w:val="36"/>
          <w:szCs w:val="36"/>
          <w:lang w:val="ca-ES"/>
        </w:rPr>
      </w:pPr>
      <w:bookmarkStart w:id="22" w:name="_Toc460842108"/>
      <w:bookmarkStart w:id="23" w:name="_Toc460842410"/>
      <w:r w:rsidRPr="009E3269">
        <w:rPr>
          <w:lang w:val="ca-ES"/>
        </w:rPr>
        <w:br w:type="page"/>
      </w:r>
    </w:p>
    <w:p w:rsidR="00AD038C" w:rsidRPr="009E3269" w:rsidRDefault="00BD1D04" w:rsidP="004E5FCA">
      <w:pPr>
        <w:pStyle w:val="Ttulo20"/>
        <w:spacing w:before="500"/>
        <w:rPr>
          <w:lang w:val="pt-BR"/>
        </w:rPr>
      </w:pPr>
      <w:bookmarkStart w:id="24" w:name="_Toc521923080"/>
      <w:r w:rsidRPr="009E3269">
        <w:rPr>
          <w:lang w:val="pt-BR"/>
        </w:rPr>
        <w:lastRenderedPageBreak/>
        <w:t>DEFENSORS I DEFENSORE</w:t>
      </w:r>
      <w:r w:rsidR="00422C1C" w:rsidRPr="009E3269">
        <w:rPr>
          <w:lang w:val="pt-BR"/>
        </w:rPr>
        <w:t>S</w:t>
      </w:r>
      <w:bookmarkEnd w:id="24"/>
    </w:p>
    <w:p w:rsidR="00BD1D04" w:rsidRPr="0057017B" w:rsidRDefault="00BD1D04" w:rsidP="00BD1D04">
      <w:pPr>
        <w:pStyle w:val="Ttulo31"/>
        <w:rPr>
          <w:lang w:val="ca-ES"/>
        </w:rPr>
      </w:pPr>
      <w:bookmarkStart w:id="25" w:name="_Toc460842106"/>
      <w:bookmarkStart w:id="26" w:name="_Toc460842408"/>
      <w:r w:rsidRPr="0057017B">
        <w:rPr>
          <w:lang w:val="ca-ES"/>
        </w:rPr>
        <w:t>DEFENSAR A QUI DEFENSA</w:t>
      </w:r>
    </w:p>
    <w:p w:rsidR="00BD1D04" w:rsidRPr="0057017B" w:rsidRDefault="00BD1D04" w:rsidP="00BD1D04">
      <w:pPr>
        <w:pStyle w:val="TextoNormal0"/>
        <w:rPr>
          <w:lang w:val="ca-ES"/>
        </w:rPr>
      </w:pPr>
      <w:r w:rsidRPr="0057017B">
        <w:rPr>
          <w:lang w:val="ca-ES"/>
        </w:rPr>
        <w:t xml:space="preserve">La coalició, formada per persones defensores dels drets humans, periodistes, experts legals, instituts universitaris i organitzacions del tercer sector </w:t>
      </w:r>
      <w:r w:rsidR="009D26D2">
        <w:rPr>
          <w:lang w:val="ca-ES"/>
        </w:rPr>
        <w:t xml:space="preserve">va </w:t>
      </w:r>
      <w:r w:rsidRPr="0057017B">
        <w:rPr>
          <w:lang w:val="ca-ES"/>
        </w:rPr>
        <w:t>néixer a</w:t>
      </w:r>
      <w:r w:rsidR="008757D0">
        <w:rPr>
          <w:lang w:val="ca-ES"/>
        </w:rPr>
        <w:t>l</w:t>
      </w:r>
      <w:r w:rsidRPr="0057017B">
        <w:rPr>
          <w:lang w:val="ca-ES"/>
        </w:rPr>
        <w:t xml:space="preserve"> 2008 davant la creixent criminalització de la protesta que s'està vivint en l'estat amb mesures legislatives com les conegudes lleis Mordasses. En el marc de la coalició, es desenvolupen nombroses activitats encaminades a reforçar les capacitats de les persones involucrades en la defensa dels drets humans, a fomentar el dret de protesta i a denunciar els intents de criminalització i repressió dels col·lectius socials.</w:t>
      </w:r>
    </w:p>
    <w:p w:rsidR="00BD1D04" w:rsidRPr="0057017B" w:rsidRDefault="002A4633" w:rsidP="00BD1D04">
      <w:pPr>
        <w:pStyle w:val="TextoNormal0"/>
        <w:rPr>
          <w:lang w:val="ca-ES"/>
        </w:rPr>
      </w:pPr>
      <w:r>
        <w:rPr>
          <w:lang w:val="ca-ES"/>
        </w:rPr>
        <w:t>En el marc de la coalició, d</w:t>
      </w:r>
      <w:r w:rsidR="00BD1D04" w:rsidRPr="0057017B">
        <w:rPr>
          <w:lang w:val="ca-ES"/>
        </w:rPr>
        <w:t>urant</w:t>
      </w:r>
      <w:r>
        <w:rPr>
          <w:lang w:val="ca-ES"/>
        </w:rPr>
        <w:t xml:space="preserve"> el 2017</w:t>
      </w:r>
      <w:r w:rsidR="00BD1D04" w:rsidRPr="0057017B">
        <w:rPr>
          <w:lang w:val="ca-ES"/>
        </w:rPr>
        <w:t xml:space="preserve"> </w:t>
      </w:r>
      <w:proofErr w:type="spellStart"/>
      <w:r w:rsidR="00BD1D04" w:rsidRPr="0057017B">
        <w:rPr>
          <w:lang w:val="ca-ES"/>
        </w:rPr>
        <w:t>l'IDHC</w:t>
      </w:r>
      <w:proofErr w:type="spellEnd"/>
      <w:r w:rsidR="00BD1D04" w:rsidRPr="0057017B">
        <w:rPr>
          <w:lang w:val="ca-ES"/>
        </w:rPr>
        <w:t xml:space="preserve"> s'ha encarregat de l'organització d'una formació sobre detecció, anàlisi i acompanyament davant vulneracions de drets humans en contextos de protesta dirigi</w:t>
      </w:r>
      <w:r w:rsidR="00BD1D04">
        <w:rPr>
          <w:lang w:val="ca-ES"/>
        </w:rPr>
        <w:t>da a activistes, comunicadors/</w:t>
      </w:r>
      <w:r w:rsidR="00BD1D04" w:rsidRPr="0057017B">
        <w:rPr>
          <w:lang w:val="ca-ES"/>
        </w:rPr>
        <w:t>es, juristes i professionals i voluntariat de l'àmbit de l'atenció psicosocia</w:t>
      </w:r>
      <w:r>
        <w:rPr>
          <w:lang w:val="ca-ES"/>
        </w:rPr>
        <w:t>l, que ha comptat amb el finançament de l'Ajuntament de Barcelona.</w:t>
      </w:r>
    </w:p>
    <w:bookmarkEnd w:id="25"/>
    <w:bookmarkEnd w:id="26"/>
    <w:p w:rsidR="00F82779" w:rsidRPr="0057017B" w:rsidRDefault="00F82779" w:rsidP="00F82779">
      <w:pPr>
        <w:pStyle w:val="Ttulo31"/>
        <w:rPr>
          <w:lang w:val="ca-ES"/>
        </w:rPr>
      </w:pPr>
      <w:r w:rsidRPr="0057017B">
        <w:rPr>
          <w:lang w:val="ca-ES"/>
        </w:rPr>
        <w:t>CIUTATS DEFENSORES DELS DRETS HUMANS</w:t>
      </w:r>
    </w:p>
    <w:p w:rsidR="00F82779" w:rsidRPr="0057017B" w:rsidRDefault="00F82779" w:rsidP="00F82779">
      <w:pPr>
        <w:pStyle w:val="TextoNormal0"/>
        <w:rPr>
          <w:lang w:val="ca-ES"/>
        </w:rPr>
      </w:pPr>
      <w:r w:rsidRPr="0057017B">
        <w:rPr>
          <w:lang w:val="ca-ES"/>
        </w:rPr>
        <w:t>Del 25 de setembre al 7 d'octubre 8 defensores i defensores dels drets humans de tot el món (</w:t>
      </w:r>
      <w:proofErr w:type="spellStart"/>
      <w:r w:rsidRPr="0057017B">
        <w:rPr>
          <w:lang w:val="ca-ES"/>
        </w:rPr>
        <w:t>Wafae</w:t>
      </w:r>
      <w:proofErr w:type="spellEnd"/>
      <w:r w:rsidRPr="0057017B">
        <w:rPr>
          <w:lang w:val="ca-ES"/>
        </w:rPr>
        <w:t xml:space="preserve"> </w:t>
      </w:r>
      <w:proofErr w:type="spellStart"/>
      <w:r w:rsidRPr="0057017B">
        <w:rPr>
          <w:lang w:val="ca-ES"/>
        </w:rPr>
        <w:t>Charaf</w:t>
      </w:r>
      <w:proofErr w:type="spellEnd"/>
      <w:r w:rsidRPr="0057017B">
        <w:rPr>
          <w:lang w:val="ca-ES"/>
        </w:rPr>
        <w:t xml:space="preserve">, del Marroc; </w:t>
      </w:r>
      <w:proofErr w:type="spellStart"/>
      <w:r w:rsidRPr="0057017B">
        <w:rPr>
          <w:lang w:val="ca-ES"/>
        </w:rPr>
        <w:t>Hatice</w:t>
      </w:r>
      <w:proofErr w:type="spellEnd"/>
      <w:r w:rsidRPr="0057017B">
        <w:rPr>
          <w:lang w:val="ca-ES"/>
        </w:rPr>
        <w:t xml:space="preserve"> </w:t>
      </w:r>
      <w:proofErr w:type="spellStart"/>
      <w:r w:rsidRPr="0057017B">
        <w:rPr>
          <w:lang w:val="ca-ES"/>
        </w:rPr>
        <w:t>Kamer</w:t>
      </w:r>
      <w:proofErr w:type="spellEnd"/>
      <w:r w:rsidRPr="0057017B">
        <w:rPr>
          <w:lang w:val="ca-ES"/>
        </w:rPr>
        <w:t xml:space="preserve">, del Kurdistan, Felip Moreno, d'Espanya; </w:t>
      </w:r>
      <w:proofErr w:type="spellStart"/>
      <w:r w:rsidRPr="0057017B">
        <w:rPr>
          <w:lang w:val="ca-ES"/>
        </w:rPr>
        <w:t>Valdenia</w:t>
      </w:r>
      <w:proofErr w:type="spellEnd"/>
      <w:r w:rsidRPr="0057017B">
        <w:rPr>
          <w:lang w:val="ca-ES"/>
        </w:rPr>
        <w:t xml:space="preserve"> </w:t>
      </w:r>
      <w:proofErr w:type="spellStart"/>
      <w:r w:rsidRPr="0057017B">
        <w:rPr>
          <w:lang w:val="ca-ES"/>
        </w:rPr>
        <w:t>Paulino</w:t>
      </w:r>
      <w:proofErr w:type="spellEnd"/>
      <w:r w:rsidRPr="0057017B">
        <w:rPr>
          <w:lang w:val="ca-ES"/>
        </w:rPr>
        <w:t xml:space="preserve">, del Brasil; Diana </w:t>
      </w:r>
      <w:proofErr w:type="spellStart"/>
      <w:r w:rsidRPr="0057017B">
        <w:rPr>
          <w:lang w:val="ca-ES"/>
        </w:rPr>
        <w:t>Avella</w:t>
      </w:r>
      <w:proofErr w:type="spellEnd"/>
      <w:r w:rsidRPr="0057017B">
        <w:rPr>
          <w:lang w:val="ca-ES"/>
        </w:rPr>
        <w:t xml:space="preserve">, de Colòmbia ; </w:t>
      </w:r>
      <w:proofErr w:type="spellStart"/>
      <w:r w:rsidRPr="0057017B">
        <w:rPr>
          <w:lang w:val="ca-ES"/>
        </w:rPr>
        <w:t>Aliya</w:t>
      </w:r>
      <w:proofErr w:type="spellEnd"/>
      <w:r w:rsidRPr="0057017B">
        <w:rPr>
          <w:lang w:val="ca-ES"/>
        </w:rPr>
        <w:t xml:space="preserve"> </w:t>
      </w:r>
      <w:proofErr w:type="spellStart"/>
      <w:r w:rsidRPr="0057017B">
        <w:rPr>
          <w:lang w:val="ca-ES"/>
        </w:rPr>
        <w:t>Harir</w:t>
      </w:r>
      <w:proofErr w:type="spellEnd"/>
      <w:r w:rsidRPr="0057017B">
        <w:rPr>
          <w:lang w:val="ca-ES"/>
        </w:rPr>
        <w:t xml:space="preserve">, de Pakistan; Aixa </w:t>
      </w:r>
      <w:proofErr w:type="spellStart"/>
      <w:r w:rsidRPr="0057017B">
        <w:rPr>
          <w:lang w:val="ca-ES"/>
        </w:rPr>
        <w:t>Dabo</w:t>
      </w:r>
      <w:proofErr w:type="spellEnd"/>
      <w:r w:rsidRPr="0057017B">
        <w:rPr>
          <w:lang w:val="ca-ES"/>
        </w:rPr>
        <w:t xml:space="preserve">, de Gàmbia, i Aixa </w:t>
      </w:r>
      <w:proofErr w:type="spellStart"/>
      <w:r w:rsidRPr="0057017B">
        <w:rPr>
          <w:lang w:val="ca-ES"/>
        </w:rPr>
        <w:t>Altubuly</w:t>
      </w:r>
      <w:proofErr w:type="spellEnd"/>
      <w:r w:rsidRPr="0057017B">
        <w:rPr>
          <w:lang w:val="ca-ES"/>
        </w:rPr>
        <w:t xml:space="preserve">, de Líbia) van visitar 15 municipis de Catalunya per participar en una sèrie activitats com xerrades, tallers, conferències, amb l'objectiu de donar a conèixer la feina que fan els seus països d'origen </w:t>
      </w:r>
      <w:r w:rsidR="00B654DC">
        <w:rPr>
          <w:lang w:val="ca-ES"/>
        </w:rPr>
        <w:t xml:space="preserve">i de conscienciar la ciutadania </w:t>
      </w:r>
      <w:r w:rsidRPr="0057017B">
        <w:rPr>
          <w:lang w:val="ca-ES"/>
        </w:rPr>
        <w:t>sobre la necessitat d'integrar la defensa dels drets humans en la nostra tasca quotidiana.</w:t>
      </w:r>
    </w:p>
    <w:p w:rsidR="00CF0BD9" w:rsidRPr="00B654DC" w:rsidRDefault="00B654DC" w:rsidP="00F82779">
      <w:pPr>
        <w:pStyle w:val="TextoNormal0"/>
        <w:rPr>
          <w:color w:val="FF0000"/>
        </w:rPr>
      </w:pPr>
      <w:r>
        <w:rPr>
          <w:noProof/>
        </w:rPr>
        <w:drawing>
          <wp:anchor distT="0" distB="0" distL="114300" distR="36195" simplePos="0" relativeHeight="251726848" behindDoc="0" locked="0" layoutInCell="1" allowOverlap="1">
            <wp:simplePos x="0" y="0"/>
            <wp:positionH relativeFrom="column">
              <wp:posOffset>815216</wp:posOffset>
            </wp:positionH>
            <wp:positionV relativeFrom="page">
              <wp:posOffset>6282047</wp:posOffset>
            </wp:positionV>
            <wp:extent cx="194706" cy="17813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706" cy="178130"/>
                    </a:xfrm>
                    <a:prstGeom prst="rect">
                      <a:avLst/>
                    </a:prstGeom>
                  </pic:spPr>
                </pic:pic>
              </a:graphicData>
            </a:graphic>
          </wp:anchor>
        </w:drawing>
      </w:r>
      <w:r w:rsidR="00F82779" w:rsidRPr="0057017B">
        <w:rPr>
          <w:lang w:val="ca-ES"/>
        </w:rPr>
        <w:t xml:space="preserve">En el marc del projecte, el 6 d'octubre, en col·laboració amb </w:t>
      </w:r>
      <w:proofErr w:type="spellStart"/>
      <w:r w:rsidR="00F82779" w:rsidRPr="0057017B">
        <w:rPr>
          <w:lang w:val="ca-ES"/>
        </w:rPr>
        <w:t>l'ICIP</w:t>
      </w:r>
      <w:proofErr w:type="spellEnd"/>
      <w:r w:rsidR="00F82779" w:rsidRPr="0057017B">
        <w:rPr>
          <w:lang w:val="ca-ES"/>
        </w:rPr>
        <w:t xml:space="preserve"> i Casa Amèr</w:t>
      </w:r>
      <w:r>
        <w:rPr>
          <w:lang w:val="ca-ES"/>
        </w:rPr>
        <w:t>ica Catalunya, es va celebrar un</w:t>
      </w:r>
      <w:r w:rsidR="00F82779" w:rsidRPr="0057017B">
        <w:rPr>
          <w:lang w:val="ca-ES"/>
        </w:rPr>
        <w:t>a jornada d'intercanvi d'experiències i coneixement mutu entre les defensores participants.</w:t>
      </w:r>
      <w:r>
        <w:rPr>
          <w:color w:val="FF0000"/>
        </w:rPr>
        <w:t xml:space="preserve">          </w:t>
      </w:r>
      <w:hyperlink r:id="rId23" w:history="1">
        <w:r w:rsidR="00CF0BD9" w:rsidRPr="00B654DC">
          <w:rPr>
            <w:rStyle w:val="ReferenciaEnTextoCar"/>
          </w:rPr>
          <w:t>Vídeo resum</w:t>
        </w:r>
      </w:hyperlink>
      <w:r w:rsidR="00CF0BD9" w:rsidRPr="00B654DC">
        <w:rPr>
          <w:rStyle w:val="ReferenciaEnTextoCar"/>
        </w:rPr>
        <w:t xml:space="preserve"> de la jornada</w:t>
      </w:r>
      <w:r w:rsidR="00CF0BD9" w:rsidRPr="00CF0BD9">
        <w:rPr>
          <w:color w:val="99AEC4"/>
          <w:sz w:val="18"/>
          <w:szCs w:val="18"/>
          <w:lang w:val="ca-ES"/>
        </w:rPr>
        <w:t xml:space="preserve"> </w:t>
      </w:r>
    </w:p>
    <w:p w:rsidR="00CF0BD9" w:rsidRPr="00C54D70" w:rsidRDefault="00C54D70" w:rsidP="00C54D70">
      <w:pPr>
        <w:pStyle w:val="TextoNormal0"/>
        <w:rPr>
          <w:sz w:val="18"/>
          <w:szCs w:val="18"/>
          <w:lang w:val="ca-ES"/>
        </w:rPr>
      </w:pPr>
      <w:r w:rsidRPr="00C54D70">
        <w:rPr>
          <w:sz w:val="18"/>
          <w:szCs w:val="18"/>
          <w:lang w:val="ca-ES"/>
        </w:rPr>
        <w:t xml:space="preserve">El projecte és fruit de la col·laboració entre els 15 municipis, la Comissió Catalan d'Ajuda al Refugiat, el Fons Català de Cooperació al Desenvolupament, </w:t>
      </w:r>
      <w:proofErr w:type="spellStart"/>
      <w:r w:rsidRPr="00C54D70">
        <w:rPr>
          <w:sz w:val="18"/>
          <w:szCs w:val="18"/>
          <w:lang w:val="ca-ES"/>
        </w:rPr>
        <w:t>l'ICIP</w:t>
      </w:r>
      <w:proofErr w:type="spellEnd"/>
      <w:r w:rsidRPr="00C54D70">
        <w:rPr>
          <w:sz w:val="18"/>
          <w:szCs w:val="18"/>
          <w:lang w:val="ca-ES"/>
        </w:rPr>
        <w:t xml:space="preserve"> i </w:t>
      </w:r>
      <w:proofErr w:type="spellStart"/>
      <w:r w:rsidRPr="00C54D70">
        <w:rPr>
          <w:sz w:val="18"/>
          <w:szCs w:val="18"/>
          <w:lang w:val="ca-ES"/>
        </w:rPr>
        <w:t>l'IDHC</w:t>
      </w:r>
      <w:proofErr w:type="spellEnd"/>
      <w:r w:rsidRPr="00C54D70">
        <w:rPr>
          <w:sz w:val="18"/>
          <w:szCs w:val="18"/>
          <w:lang w:val="ca-ES"/>
        </w:rPr>
        <w:t>.</w:t>
      </w:r>
    </w:p>
    <w:p w:rsidR="00DD1D0B" w:rsidRPr="00AF08C1" w:rsidRDefault="00DD1D0B" w:rsidP="004E5FCA">
      <w:pPr>
        <w:pStyle w:val="Ttulo20"/>
        <w:spacing w:before="500"/>
        <w:rPr>
          <w:lang w:val="es-ES"/>
        </w:rPr>
      </w:pPr>
      <w:bookmarkStart w:id="27" w:name="_Toc521923081"/>
      <w:r w:rsidRPr="00D345F2">
        <w:rPr>
          <w:lang w:val="es-ES"/>
        </w:rPr>
        <w:t>PERSON</w:t>
      </w:r>
      <w:r w:rsidR="002C151F">
        <w:rPr>
          <w:lang w:val="es-ES"/>
        </w:rPr>
        <w:t>ES REFUGIADE</w:t>
      </w:r>
      <w:r w:rsidRPr="00D345F2">
        <w:rPr>
          <w:lang w:val="es-ES"/>
        </w:rPr>
        <w:t>S</w:t>
      </w:r>
      <w:bookmarkEnd w:id="27"/>
    </w:p>
    <w:p w:rsidR="002C151F" w:rsidRPr="0057017B" w:rsidRDefault="002C151F" w:rsidP="002C151F">
      <w:pPr>
        <w:pStyle w:val="TextoNormal0"/>
        <w:rPr>
          <w:lang w:val="ca-ES"/>
        </w:rPr>
      </w:pPr>
      <w:r w:rsidRPr="0057017B">
        <w:rPr>
          <w:lang w:val="ca-ES"/>
        </w:rPr>
        <w:t xml:space="preserve">L'any 2001, les Nacions Unides van declarar el 20 de juny com a Dia Mundial de les Persones Refugiades. Cada any, </w:t>
      </w:r>
      <w:proofErr w:type="spellStart"/>
      <w:r w:rsidRPr="0057017B">
        <w:rPr>
          <w:lang w:val="ca-ES"/>
        </w:rPr>
        <w:t>l'IDHC</w:t>
      </w:r>
      <w:proofErr w:type="spellEnd"/>
      <w:r w:rsidRPr="0057017B">
        <w:rPr>
          <w:lang w:val="ca-ES"/>
        </w:rPr>
        <w:t xml:space="preserve"> amb les entitats d'asil i refugi de Barcelona i el suport de l'ajuntament commemorem aquesta data denunciant la vulneració dels drets de les persones refugiades i exigint als poders públics una solució global i estructural que garanteixi l'efectiva aplicació del dret d'asil.</w:t>
      </w:r>
    </w:p>
    <w:p w:rsidR="002C151F" w:rsidRPr="008F104A" w:rsidRDefault="002C151F" w:rsidP="002C151F">
      <w:pPr>
        <w:pStyle w:val="TextoNormal0"/>
      </w:pPr>
      <w:r w:rsidRPr="0057017B">
        <w:rPr>
          <w:lang w:val="ca-ES"/>
        </w:rPr>
        <w:t xml:space="preserve">Són moltes les activitats que s'organitzen com a mostra de solidaritat i per </w:t>
      </w:r>
      <w:proofErr w:type="spellStart"/>
      <w:r w:rsidRPr="0057017B">
        <w:rPr>
          <w:lang w:val="ca-ES"/>
        </w:rPr>
        <w:t>visibilitzar</w:t>
      </w:r>
      <w:proofErr w:type="spellEnd"/>
      <w:r w:rsidRPr="0057017B">
        <w:rPr>
          <w:lang w:val="ca-ES"/>
        </w:rPr>
        <w:t xml:space="preserve"> la realitat de totes les persones forçades a fugir de casa a causa de conflictes armats i violència o per motius religiosos, polítics, ètnics, de gènere o d'orientació sexual. Accions amb un clar to reivindicatiu al voltant del manifest elaborat per totes les </w:t>
      </w:r>
      <w:proofErr w:type="spellStart"/>
      <w:r w:rsidRPr="008F104A">
        <w:t>entitats</w:t>
      </w:r>
      <w:proofErr w:type="spellEnd"/>
      <w:r w:rsidRPr="008F104A">
        <w:t>.</w:t>
      </w:r>
    </w:p>
    <w:p w:rsidR="00BD4CF1" w:rsidRPr="009E3269" w:rsidRDefault="00BD4CF1" w:rsidP="00422C1C">
      <w:pPr>
        <w:pStyle w:val="TextoNormal0"/>
        <w:rPr>
          <w:rFonts w:ascii="Calibri" w:hAnsi="Calibri"/>
          <w:b/>
          <w:color w:val="99AEC4"/>
          <w:spacing w:val="100"/>
          <w:sz w:val="36"/>
          <w:szCs w:val="36"/>
          <w:lang w:val="ca-ES"/>
        </w:rPr>
      </w:pPr>
      <w:r w:rsidRPr="009E3269">
        <w:rPr>
          <w:lang w:val="ca-ES"/>
        </w:rPr>
        <w:br w:type="page"/>
      </w:r>
    </w:p>
    <w:p w:rsidR="00AD038C" w:rsidRPr="009E3269" w:rsidRDefault="00AD038C" w:rsidP="00D345F2">
      <w:pPr>
        <w:pStyle w:val="Ttulo20"/>
      </w:pPr>
      <w:bookmarkStart w:id="28" w:name="_Toc521923082"/>
      <w:r w:rsidRPr="009E3269">
        <w:lastRenderedPageBreak/>
        <w:t xml:space="preserve">DISCRIMINACIÓ </w:t>
      </w:r>
      <w:r w:rsidR="002C151F" w:rsidRPr="009E3269">
        <w:t>I</w:t>
      </w:r>
      <w:r w:rsidRPr="009E3269">
        <w:t xml:space="preserve"> ODI</w:t>
      </w:r>
      <w:bookmarkEnd w:id="28"/>
    </w:p>
    <w:p w:rsidR="005057E1" w:rsidRPr="009E3269" w:rsidRDefault="005057E1" w:rsidP="005057E1">
      <w:pPr>
        <w:pStyle w:val="Ttulo31"/>
        <w:rPr>
          <w:lang w:val="ca-ES"/>
        </w:rPr>
      </w:pPr>
      <w:proofErr w:type="spellStart"/>
      <w:r w:rsidRPr="009E3269">
        <w:rPr>
          <w:lang w:val="ca-ES"/>
        </w:rPr>
        <w:t>Ciberespect</w:t>
      </w:r>
      <w:proofErr w:type="spellEnd"/>
      <w:r w:rsidRPr="009E3269">
        <w:rPr>
          <w:lang w:val="ca-ES"/>
        </w:rPr>
        <w:t>. Intervenció</w:t>
      </w:r>
      <w:r w:rsidR="002C151F" w:rsidRPr="009E3269">
        <w:rPr>
          <w:lang w:val="ca-ES"/>
        </w:rPr>
        <w:t xml:space="preserve"> contra el discurs</w:t>
      </w:r>
      <w:r w:rsidRPr="009E3269">
        <w:rPr>
          <w:lang w:val="ca-ES"/>
        </w:rPr>
        <w:t xml:space="preserve"> de</w:t>
      </w:r>
      <w:r w:rsidR="002C151F" w:rsidRPr="009E3269">
        <w:rPr>
          <w:lang w:val="ca-ES"/>
        </w:rPr>
        <w:t xml:space="preserve"> l’odi</w:t>
      </w:r>
    </w:p>
    <w:p w:rsidR="002C151F" w:rsidRPr="0057017B" w:rsidRDefault="002C151F" w:rsidP="002C151F">
      <w:pPr>
        <w:pStyle w:val="TextoNormal0"/>
        <w:rPr>
          <w:lang w:val="ca-ES"/>
        </w:rPr>
      </w:pPr>
      <w:r w:rsidRPr="0057017B">
        <w:rPr>
          <w:lang w:val="ca-ES"/>
        </w:rPr>
        <w:t xml:space="preserve">L'IDHC, United </w:t>
      </w:r>
      <w:proofErr w:type="spellStart"/>
      <w:r w:rsidRPr="0057017B">
        <w:rPr>
          <w:lang w:val="ca-ES"/>
        </w:rPr>
        <w:t>Explanations</w:t>
      </w:r>
      <w:proofErr w:type="spellEnd"/>
      <w:r w:rsidRPr="0057017B">
        <w:rPr>
          <w:lang w:val="ca-ES"/>
        </w:rPr>
        <w:t xml:space="preserve">, SOS Racisme i Ecos do </w:t>
      </w:r>
      <w:proofErr w:type="spellStart"/>
      <w:r w:rsidRPr="0057017B">
        <w:rPr>
          <w:lang w:val="ca-ES"/>
        </w:rPr>
        <w:t>Sur</w:t>
      </w:r>
      <w:proofErr w:type="spellEnd"/>
      <w:r w:rsidRPr="0057017B">
        <w:rPr>
          <w:lang w:val="ca-ES"/>
        </w:rPr>
        <w:t xml:space="preserve"> vam posar en marxa aquest projecte desenvolupat al llarg de 2017 per combatre el discurs de l'odi a Galícia, finançat per la Fundació La Caixa. L'IDHC es va encarregar de la capacitació als participants en el projecte per detectar i contrarestar expressions d'incitació a l'odi, va coordinar unes jornades d'intercanvi de bones pràctiques entre La Corunya i Barcelona, i ha elaborat, juntament amb les organitzacions sòcies del projecte, un manual d'intervenció davant el discurs de l'odi.</w:t>
      </w:r>
    </w:p>
    <w:p w:rsidR="00F11D2C" w:rsidRPr="00AD038C" w:rsidRDefault="00F11D2C" w:rsidP="00E05CFC">
      <w:pPr>
        <w:pStyle w:val="Ttulo31"/>
      </w:pPr>
      <w:proofErr w:type="spellStart"/>
      <w:r w:rsidRPr="00AD038C">
        <w:t>A</w:t>
      </w:r>
      <w:r w:rsidR="00E05CFC">
        <w:t>ixò</w:t>
      </w:r>
      <w:proofErr w:type="spellEnd"/>
      <w:r w:rsidR="00E05CFC">
        <w:t xml:space="preserve"> </w:t>
      </w:r>
      <w:proofErr w:type="spellStart"/>
      <w:r w:rsidR="00E05CFC">
        <w:t>és</w:t>
      </w:r>
      <w:proofErr w:type="spellEnd"/>
      <w:r w:rsidR="00E05CFC">
        <w:t xml:space="preserve"> </w:t>
      </w:r>
      <w:proofErr w:type="spellStart"/>
      <w:r w:rsidR="00E05CFC">
        <w:t>odi</w:t>
      </w:r>
      <w:proofErr w:type="spellEnd"/>
    </w:p>
    <w:p w:rsidR="00AB27D6" w:rsidRPr="002C151F" w:rsidRDefault="002C151F" w:rsidP="00B473B3">
      <w:pPr>
        <w:pStyle w:val="TextoNormal0"/>
        <w:rPr>
          <w:lang w:val="ca-ES"/>
        </w:rPr>
      </w:pPr>
      <w:r w:rsidRPr="0057017B">
        <w:rPr>
          <w:lang w:val="ca-ES"/>
        </w:rPr>
        <w:t>Seguint amb la lluita contra la discriminació i l'odi, al llarg de 2017 es va realitzar aquest projecte en col·laboració SOS Racisme i finançat per l'Ajuntament de Barcelona. Això és odi es va compondre de les següents activitats:</w:t>
      </w:r>
    </w:p>
    <w:p w:rsidR="00B473B3" w:rsidRPr="009E3269" w:rsidRDefault="00B473B3" w:rsidP="00B473B3">
      <w:pPr>
        <w:pStyle w:val="TextoNormal0"/>
        <w:numPr>
          <w:ilvl w:val="0"/>
          <w:numId w:val="43"/>
        </w:numPr>
        <w:rPr>
          <w:szCs w:val="24"/>
          <w:lang w:val="fr-FR"/>
        </w:rPr>
      </w:pPr>
      <w:proofErr w:type="spellStart"/>
      <w:r w:rsidRPr="009E3269">
        <w:rPr>
          <w:szCs w:val="24"/>
          <w:lang w:val="pt-BR"/>
        </w:rPr>
        <w:t>Curs</w:t>
      </w:r>
      <w:proofErr w:type="spellEnd"/>
      <w:r w:rsidRPr="009E3269">
        <w:rPr>
          <w:szCs w:val="24"/>
          <w:lang w:val="pt-BR"/>
        </w:rPr>
        <w:t xml:space="preserve"> virtual: Discursos i </w:t>
      </w:r>
      <w:proofErr w:type="spellStart"/>
      <w:r w:rsidRPr="009E3269">
        <w:rPr>
          <w:szCs w:val="24"/>
          <w:lang w:val="pt-BR"/>
        </w:rPr>
        <w:t>delictes</w:t>
      </w:r>
      <w:proofErr w:type="spellEnd"/>
      <w:r w:rsidRPr="009E3269">
        <w:rPr>
          <w:szCs w:val="24"/>
          <w:lang w:val="pt-BR"/>
        </w:rPr>
        <w:t xml:space="preserve"> d'</w:t>
      </w:r>
      <w:proofErr w:type="spellStart"/>
      <w:r w:rsidRPr="009E3269">
        <w:rPr>
          <w:szCs w:val="24"/>
          <w:lang w:val="pt-BR"/>
        </w:rPr>
        <w:t>odi</w:t>
      </w:r>
      <w:proofErr w:type="spellEnd"/>
      <w:r w:rsidRPr="009E3269">
        <w:rPr>
          <w:szCs w:val="24"/>
          <w:lang w:val="pt-BR"/>
        </w:rPr>
        <w:t xml:space="preserve">. </w:t>
      </w:r>
      <w:proofErr w:type="spellStart"/>
      <w:r w:rsidRPr="009E3269">
        <w:rPr>
          <w:szCs w:val="24"/>
          <w:lang w:val="fr-FR"/>
        </w:rPr>
        <w:t>Eines</w:t>
      </w:r>
      <w:proofErr w:type="spellEnd"/>
      <w:r w:rsidRPr="009E3269">
        <w:rPr>
          <w:szCs w:val="24"/>
          <w:lang w:val="fr-FR"/>
        </w:rPr>
        <w:t xml:space="preserve"> </w:t>
      </w:r>
      <w:proofErr w:type="spellStart"/>
      <w:r w:rsidRPr="009E3269">
        <w:rPr>
          <w:szCs w:val="24"/>
          <w:lang w:val="fr-FR"/>
        </w:rPr>
        <w:t>pràctiques</w:t>
      </w:r>
      <w:proofErr w:type="spellEnd"/>
      <w:r w:rsidRPr="009E3269">
        <w:rPr>
          <w:szCs w:val="24"/>
          <w:lang w:val="fr-FR"/>
        </w:rPr>
        <w:t xml:space="preserve"> per a </w:t>
      </w:r>
      <w:r w:rsidRPr="009E3269">
        <w:rPr>
          <w:lang w:val="fr-FR"/>
        </w:rPr>
        <w:t>l'</w:t>
      </w:r>
      <w:proofErr w:type="spellStart"/>
      <w:r w:rsidRPr="009E3269">
        <w:rPr>
          <w:lang w:val="fr-FR"/>
        </w:rPr>
        <w:t>acció</w:t>
      </w:r>
      <w:proofErr w:type="spellEnd"/>
      <w:r w:rsidR="00EC5975" w:rsidRPr="009E3269">
        <w:rPr>
          <w:lang w:val="fr-FR"/>
        </w:rPr>
        <w:t>.</w:t>
      </w:r>
    </w:p>
    <w:p w:rsidR="00AB27D6" w:rsidRPr="00575F78" w:rsidRDefault="00575F78" w:rsidP="00B473B3">
      <w:pPr>
        <w:pStyle w:val="TextoNormal0"/>
        <w:numPr>
          <w:ilvl w:val="0"/>
          <w:numId w:val="43"/>
        </w:numPr>
      </w:pPr>
      <w:r w:rsidRPr="00B473B3">
        <w:rPr>
          <w:noProof/>
        </w:rPr>
        <w:drawing>
          <wp:anchor distT="0" distB="0" distL="114300" distR="36195" simplePos="0" relativeHeight="251719680" behindDoc="0" locked="0" layoutInCell="1" allowOverlap="1">
            <wp:simplePos x="0" y="0"/>
            <wp:positionH relativeFrom="column">
              <wp:posOffset>1408983</wp:posOffset>
            </wp:positionH>
            <wp:positionV relativeFrom="page">
              <wp:posOffset>4750130</wp:posOffset>
            </wp:positionV>
            <wp:extent cx="194706" cy="178130"/>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706" cy="178130"/>
                    </a:xfrm>
                    <a:prstGeom prst="rect">
                      <a:avLst/>
                    </a:prstGeom>
                  </pic:spPr>
                </pic:pic>
              </a:graphicData>
            </a:graphic>
          </wp:anchor>
        </w:drawing>
      </w:r>
      <w:r w:rsidR="00B473B3" w:rsidRPr="00B473B3">
        <w:rPr>
          <w:szCs w:val="24"/>
        </w:rPr>
        <w:t xml:space="preserve">Jornada sobre </w:t>
      </w:r>
      <w:proofErr w:type="spellStart"/>
      <w:r w:rsidR="00B473B3" w:rsidRPr="00B473B3">
        <w:rPr>
          <w:szCs w:val="24"/>
        </w:rPr>
        <w:t>narratives</w:t>
      </w:r>
      <w:proofErr w:type="spellEnd"/>
      <w:r w:rsidR="00B473B3" w:rsidRPr="00B473B3">
        <w:rPr>
          <w:szCs w:val="24"/>
        </w:rPr>
        <w:t xml:space="preserve"> alternativa per </w:t>
      </w:r>
      <w:proofErr w:type="spellStart"/>
      <w:r w:rsidR="00B473B3" w:rsidRPr="00B473B3">
        <w:rPr>
          <w:szCs w:val="24"/>
        </w:rPr>
        <w:t>contrarestar</w:t>
      </w:r>
      <w:proofErr w:type="spellEnd"/>
      <w:r w:rsidR="00B473B3" w:rsidRPr="00B473B3">
        <w:rPr>
          <w:szCs w:val="24"/>
        </w:rPr>
        <w:t xml:space="preserve"> </w:t>
      </w:r>
      <w:proofErr w:type="spellStart"/>
      <w:r w:rsidR="00B473B3" w:rsidRPr="00B473B3">
        <w:rPr>
          <w:szCs w:val="24"/>
        </w:rPr>
        <w:t>l'odi</w:t>
      </w:r>
      <w:proofErr w:type="spellEnd"/>
      <w:r w:rsidR="00B473B3" w:rsidRPr="00B473B3">
        <w:rPr>
          <w:szCs w:val="24"/>
        </w:rPr>
        <w:t xml:space="preserve"> </w:t>
      </w:r>
      <w:proofErr w:type="spellStart"/>
      <w:r w:rsidR="00B473B3" w:rsidRPr="00B473B3">
        <w:rPr>
          <w:szCs w:val="24"/>
        </w:rPr>
        <w:t>amb</w:t>
      </w:r>
      <w:proofErr w:type="spellEnd"/>
      <w:r w:rsidR="00B473B3" w:rsidRPr="00B473B3">
        <w:rPr>
          <w:szCs w:val="24"/>
        </w:rPr>
        <w:t xml:space="preserve"> </w:t>
      </w:r>
      <w:proofErr w:type="spellStart"/>
      <w:r w:rsidR="00B473B3" w:rsidRPr="00B473B3">
        <w:rPr>
          <w:szCs w:val="24"/>
        </w:rPr>
        <w:t>membres</w:t>
      </w:r>
      <w:proofErr w:type="spellEnd"/>
      <w:r w:rsidR="00B473B3" w:rsidRPr="00B473B3">
        <w:rPr>
          <w:szCs w:val="24"/>
        </w:rPr>
        <w:t xml:space="preserve"> </w:t>
      </w:r>
      <w:proofErr w:type="spellStart"/>
      <w:r w:rsidR="00B473B3" w:rsidRPr="00B473B3">
        <w:rPr>
          <w:szCs w:val="24"/>
        </w:rPr>
        <w:t>d'entitats</w:t>
      </w:r>
      <w:proofErr w:type="spellEnd"/>
      <w:r w:rsidR="00B473B3" w:rsidRPr="00B473B3">
        <w:rPr>
          <w:szCs w:val="24"/>
        </w:rPr>
        <w:t xml:space="preserve"> de la </w:t>
      </w:r>
      <w:proofErr w:type="spellStart"/>
      <w:r w:rsidR="00B473B3" w:rsidRPr="00B473B3">
        <w:rPr>
          <w:szCs w:val="24"/>
        </w:rPr>
        <w:t>societat</w:t>
      </w:r>
      <w:proofErr w:type="spellEnd"/>
      <w:r w:rsidR="00B473B3" w:rsidRPr="00B473B3">
        <w:rPr>
          <w:szCs w:val="24"/>
        </w:rPr>
        <w:t xml:space="preserve"> civil.</w:t>
      </w:r>
      <w:r w:rsidR="00B473B3" w:rsidRPr="0057017B">
        <w:rPr>
          <w:rFonts w:ascii="Times New Roman" w:hAnsi="Times New Roman"/>
          <w:sz w:val="24"/>
          <w:szCs w:val="24"/>
          <w:lang w:val="ca-ES"/>
        </w:rPr>
        <w:t xml:space="preserve"> </w:t>
      </w:r>
      <w:r w:rsidR="005A233D">
        <w:rPr>
          <w:rFonts w:ascii="Times New Roman" w:hAnsi="Times New Roman"/>
          <w:sz w:val="24"/>
          <w:szCs w:val="24"/>
          <w:lang w:val="ca-ES"/>
        </w:rPr>
        <w:t xml:space="preserve">       </w:t>
      </w:r>
      <w:hyperlink r:id="rId24" w:history="1">
        <w:r w:rsidRPr="005A233D">
          <w:rPr>
            <w:rStyle w:val="ReferenciaEnTextoCar"/>
          </w:rPr>
          <w:t>Vídeo resum</w:t>
        </w:r>
      </w:hyperlink>
      <w:r w:rsidRPr="005A233D">
        <w:rPr>
          <w:rStyle w:val="ReferenciaEnTextoCar"/>
        </w:rPr>
        <w:t xml:space="preserve"> de la jornada</w:t>
      </w:r>
    </w:p>
    <w:p w:rsidR="00B473B3" w:rsidRPr="00B473B3" w:rsidRDefault="005A233D" w:rsidP="00B473B3">
      <w:pPr>
        <w:pStyle w:val="TextoNormal0"/>
        <w:numPr>
          <w:ilvl w:val="0"/>
          <w:numId w:val="43"/>
        </w:numPr>
        <w:rPr>
          <w:lang w:val="ca-ES"/>
        </w:rPr>
      </w:pPr>
      <w:r>
        <w:rPr>
          <w:noProof/>
        </w:rPr>
        <w:drawing>
          <wp:anchor distT="0" distB="0" distL="114300" distR="36195" simplePos="0" relativeHeight="251728896" behindDoc="0" locked="0" layoutInCell="1" allowOverlap="1">
            <wp:simplePos x="0" y="0"/>
            <wp:positionH relativeFrom="column">
              <wp:posOffset>1753367</wp:posOffset>
            </wp:positionH>
            <wp:positionV relativeFrom="page">
              <wp:posOffset>5248894</wp:posOffset>
            </wp:positionV>
            <wp:extent cx="194705" cy="178129"/>
            <wp:effectExtent l="1905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705" cy="178129"/>
                    </a:xfrm>
                    <a:prstGeom prst="rect">
                      <a:avLst/>
                    </a:prstGeom>
                  </pic:spPr>
                </pic:pic>
              </a:graphicData>
            </a:graphic>
          </wp:anchor>
        </w:drawing>
      </w:r>
      <w:r w:rsidR="00B473B3" w:rsidRPr="00B473B3">
        <w:rPr>
          <w:lang w:val="ca-ES"/>
        </w:rPr>
        <w:t xml:space="preserve">Realització i divulgació del vídeo Què fer contra el raïms a les xarxes </w:t>
      </w:r>
      <w:proofErr w:type="spellStart"/>
      <w:r w:rsidR="00B473B3" w:rsidRPr="005A233D">
        <w:t>socials</w:t>
      </w:r>
      <w:proofErr w:type="spellEnd"/>
      <w:r w:rsidR="00EC5975" w:rsidRPr="005A233D">
        <w:t>.</w:t>
      </w:r>
      <w:r>
        <w:rPr>
          <w:color w:val="FF0000"/>
          <w:lang w:val="ca-ES"/>
        </w:rPr>
        <w:t xml:space="preserve">               </w:t>
      </w:r>
      <w:hyperlink r:id="rId25" w:history="1">
        <w:r w:rsidRPr="005A233D">
          <w:rPr>
            <w:rStyle w:val="ReferenciaEnTextoCar"/>
          </w:rPr>
          <w:t xml:space="preserve">Vídeo resum de la jornada </w:t>
        </w:r>
        <w:r w:rsidRPr="005A233D">
          <w:rPr>
            <w:rStyle w:val="Hipervnculo"/>
            <w:lang w:val="ca-ES"/>
          </w:rPr>
          <w:t xml:space="preserve"> </w:t>
        </w:r>
      </w:hyperlink>
      <w:r>
        <w:rPr>
          <w:color w:val="FF0000"/>
          <w:lang w:val="ca-ES"/>
        </w:rPr>
        <w:t xml:space="preserve"> </w:t>
      </w:r>
    </w:p>
    <w:p w:rsidR="00B473B3" w:rsidRPr="00B473B3" w:rsidRDefault="00B473B3" w:rsidP="00B473B3">
      <w:pPr>
        <w:pStyle w:val="TextoNormal0"/>
        <w:numPr>
          <w:ilvl w:val="0"/>
          <w:numId w:val="43"/>
        </w:numPr>
        <w:rPr>
          <w:lang w:val="ca-ES"/>
        </w:rPr>
      </w:pPr>
      <w:r w:rsidRPr="00B473B3">
        <w:rPr>
          <w:lang w:val="ca-ES"/>
        </w:rPr>
        <w:t xml:space="preserve">Elaboració d'un Manual pràctic per reconèixer i actuar davant de discursos i delictes d'odi que es publicarà el </w:t>
      </w:r>
      <w:r w:rsidRPr="00EE2550">
        <w:t>2008</w:t>
      </w:r>
      <w:r w:rsidR="00EC5975" w:rsidRPr="00EE2550">
        <w:t>.</w:t>
      </w:r>
    </w:p>
    <w:p w:rsidR="009408AE" w:rsidRPr="009408AE" w:rsidRDefault="009408AE" w:rsidP="009408AE">
      <w:pPr>
        <w:pStyle w:val="Ttulo31"/>
        <w:rPr>
          <w:lang w:val="ca-ES"/>
        </w:rPr>
      </w:pPr>
      <w:r w:rsidRPr="009408AE">
        <w:rPr>
          <w:lang w:val="ca-ES"/>
        </w:rPr>
        <w:t xml:space="preserve">Com responem als delictes d'odi? Anàlisi </w:t>
      </w:r>
      <w:proofErr w:type="spellStart"/>
      <w:r w:rsidRPr="009408AE">
        <w:rPr>
          <w:lang w:val="ca-ES"/>
        </w:rPr>
        <w:t>situacional</w:t>
      </w:r>
      <w:proofErr w:type="spellEnd"/>
      <w:r w:rsidRPr="009408AE">
        <w:rPr>
          <w:lang w:val="ca-ES"/>
        </w:rPr>
        <w:t>, mapatge de serveis per a víctimes i eines per la intervenció</w:t>
      </w:r>
    </w:p>
    <w:p w:rsidR="009408AE" w:rsidRPr="0057017B" w:rsidRDefault="009408AE" w:rsidP="009408AE">
      <w:pPr>
        <w:pStyle w:val="TextoNormal0"/>
        <w:rPr>
          <w:lang w:val="ca-ES"/>
        </w:rPr>
      </w:pPr>
      <w:r w:rsidRPr="0057017B">
        <w:rPr>
          <w:lang w:val="ca-ES"/>
        </w:rPr>
        <w:t xml:space="preserve">Amb el suport financer de la Direcció de Drets i Ciutadania </w:t>
      </w:r>
      <w:r>
        <w:rPr>
          <w:lang w:val="ca-ES"/>
        </w:rPr>
        <w:t xml:space="preserve">de l'Ajuntament de Barcelona, </w:t>
      </w:r>
      <w:r w:rsidRPr="0057017B">
        <w:rPr>
          <w:lang w:val="ca-ES"/>
        </w:rPr>
        <w:t>ha impulsat un estudi per identificar els principals actors de la societat civil i de les administracions públiques que treballen amb els col·lectius afectats pels delictes d'odi, dels serveis que proveeixen i per analitzar les dificultats existents per al p</w:t>
      </w:r>
      <w:r w:rsidR="00EB73E2">
        <w:rPr>
          <w:lang w:val="ca-ES"/>
        </w:rPr>
        <w:t>le</w:t>
      </w:r>
      <w:r w:rsidRPr="0057017B">
        <w:rPr>
          <w:lang w:val="ca-ES"/>
        </w:rPr>
        <w:t xml:space="preserve"> exercici dels drets de les víctimes d'aquests delictes a la ciutat de Barcelona.</w:t>
      </w:r>
    </w:p>
    <w:p w:rsidR="00EB73E2" w:rsidRPr="009E3269" w:rsidRDefault="009408AE" w:rsidP="009408AE">
      <w:pPr>
        <w:pStyle w:val="TextoNormal0"/>
        <w:rPr>
          <w:lang w:val="ca-ES"/>
        </w:rPr>
      </w:pPr>
      <w:r w:rsidRPr="0057017B">
        <w:rPr>
          <w:lang w:val="ca-ES"/>
        </w:rPr>
        <w:t xml:space="preserve">L'estudi, </w:t>
      </w:r>
      <w:r w:rsidR="00EB73E2">
        <w:rPr>
          <w:lang w:val="ca-ES"/>
        </w:rPr>
        <w:t xml:space="preserve">realitzat per </w:t>
      </w:r>
      <w:r w:rsidRPr="0057017B">
        <w:rPr>
          <w:lang w:val="ca-ES"/>
        </w:rPr>
        <w:t xml:space="preserve">la consultora social </w:t>
      </w:r>
      <w:proofErr w:type="spellStart"/>
      <w:r w:rsidRPr="0057017B">
        <w:rPr>
          <w:lang w:val="ca-ES"/>
        </w:rPr>
        <w:t>Spora</w:t>
      </w:r>
      <w:proofErr w:type="spellEnd"/>
      <w:r w:rsidRPr="0057017B">
        <w:rPr>
          <w:lang w:val="ca-ES"/>
        </w:rPr>
        <w:t>, es va desenvolupar</w:t>
      </w:r>
      <w:r w:rsidR="00EB73E2">
        <w:rPr>
          <w:lang w:val="ca-ES"/>
        </w:rPr>
        <w:t xml:space="preserve"> al llarg</w:t>
      </w:r>
      <w:r w:rsidRPr="0057017B">
        <w:rPr>
          <w:lang w:val="ca-ES"/>
        </w:rPr>
        <w:t xml:space="preserve"> </w:t>
      </w:r>
      <w:r w:rsidR="00EB73E2">
        <w:rPr>
          <w:lang w:val="ca-ES"/>
        </w:rPr>
        <w:t>d</w:t>
      </w:r>
      <w:r w:rsidRPr="0057017B">
        <w:rPr>
          <w:lang w:val="ca-ES"/>
        </w:rPr>
        <w:t>el 2017 i</w:t>
      </w:r>
      <w:r w:rsidR="000C20E4">
        <w:rPr>
          <w:lang w:val="ca-ES"/>
        </w:rPr>
        <w:t xml:space="preserve"> </w:t>
      </w:r>
      <w:r w:rsidRPr="0057017B">
        <w:rPr>
          <w:lang w:val="ca-ES"/>
        </w:rPr>
        <w:t>a partir dels seus resultats, que es publicaran el 2018, s'elaborarà un catàleg d'aquests serveis amb l'objectiu per posar-los a disposició de les entitats i els col·lectius potencialment víctimes d'aquest tipus de delictes.</w:t>
      </w:r>
      <w:r w:rsidR="00CF0BD9" w:rsidRPr="009E3269">
        <w:rPr>
          <w:lang w:val="ca-ES"/>
        </w:rPr>
        <w:t xml:space="preserve"> </w:t>
      </w:r>
    </w:p>
    <w:p w:rsidR="00CF0BD9" w:rsidRPr="009E3269" w:rsidRDefault="00EB73E2" w:rsidP="00685BDC">
      <w:pPr>
        <w:suppressAutoHyphens w:val="0"/>
        <w:overflowPunct/>
        <w:autoSpaceDE/>
        <w:autoSpaceDN/>
        <w:adjustRightInd/>
        <w:textAlignment w:val="auto"/>
        <w:rPr>
          <w:rFonts w:asciiTheme="minorHAnsi" w:hAnsiTheme="minorHAnsi"/>
          <w:color w:val="00356C"/>
          <w:sz w:val="22"/>
          <w:szCs w:val="22"/>
          <w:lang w:val="ca-ES"/>
        </w:rPr>
      </w:pPr>
      <w:r w:rsidRPr="009E3269">
        <w:rPr>
          <w:lang w:val="ca-ES"/>
        </w:rPr>
        <w:br w:type="page"/>
      </w:r>
    </w:p>
    <w:p w:rsidR="00F11D2C" w:rsidRPr="00DA0C10" w:rsidRDefault="007E5342" w:rsidP="00CF0BD9">
      <w:pPr>
        <w:pStyle w:val="Ttulo20"/>
        <w:rPr>
          <w:lang w:val="es-ES"/>
        </w:rPr>
      </w:pPr>
      <w:bookmarkStart w:id="29" w:name="_Toc521923083"/>
      <w:r w:rsidRPr="00DA0C10">
        <w:rPr>
          <w:lang w:val="es-ES"/>
        </w:rPr>
        <w:lastRenderedPageBreak/>
        <w:t>PARTICIPACIÓ</w:t>
      </w:r>
      <w:r w:rsidR="009408AE">
        <w:rPr>
          <w:lang w:val="es-ES"/>
        </w:rPr>
        <w:t xml:space="preserve"> POLÍTICA DE LE</w:t>
      </w:r>
      <w:r w:rsidRPr="00DA0C10">
        <w:rPr>
          <w:lang w:val="es-ES"/>
        </w:rPr>
        <w:t xml:space="preserve">S </w:t>
      </w:r>
      <w:r w:rsidR="009408AE">
        <w:rPr>
          <w:lang w:val="es-ES"/>
        </w:rPr>
        <w:t>DONES</w:t>
      </w:r>
      <w:r w:rsidRPr="00DA0C10">
        <w:rPr>
          <w:lang w:val="es-ES"/>
        </w:rPr>
        <w:t xml:space="preserve"> </w:t>
      </w:r>
      <w:r w:rsidR="009408AE">
        <w:rPr>
          <w:lang w:val="es-ES"/>
        </w:rPr>
        <w:t>AL</w:t>
      </w:r>
      <w:r w:rsidRPr="00DA0C10">
        <w:rPr>
          <w:lang w:val="es-ES"/>
        </w:rPr>
        <w:t xml:space="preserve"> MARRO</w:t>
      </w:r>
      <w:r w:rsidR="009408AE">
        <w:rPr>
          <w:lang w:val="es-ES"/>
        </w:rPr>
        <w:t>C</w:t>
      </w:r>
      <w:bookmarkEnd w:id="29"/>
    </w:p>
    <w:p w:rsidR="009408AE" w:rsidRPr="0057017B" w:rsidRDefault="009408AE" w:rsidP="009408AE">
      <w:pPr>
        <w:pStyle w:val="TextoNormal0"/>
        <w:rPr>
          <w:lang w:val="ca-ES"/>
        </w:rPr>
      </w:pPr>
      <w:r w:rsidRPr="0057017B">
        <w:rPr>
          <w:lang w:val="ca-ES"/>
        </w:rPr>
        <w:t xml:space="preserve">El projecte </w:t>
      </w:r>
      <w:r w:rsidRPr="00676889">
        <w:rPr>
          <w:i/>
          <w:lang w:val="ca-ES"/>
        </w:rPr>
        <w:t>"</w:t>
      </w:r>
      <w:proofErr w:type="spellStart"/>
      <w:r w:rsidRPr="00676889">
        <w:rPr>
          <w:i/>
          <w:lang w:val="ca-ES"/>
        </w:rPr>
        <w:t>Lysistrata</w:t>
      </w:r>
      <w:proofErr w:type="spellEnd"/>
      <w:r w:rsidRPr="00676889">
        <w:rPr>
          <w:i/>
          <w:lang w:val="ca-ES"/>
        </w:rPr>
        <w:t>: Reforçant el paper de les dones en l'espai públic al Marroc"</w:t>
      </w:r>
      <w:r w:rsidRPr="0057017B">
        <w:rPr>
          <w:lang w:val="ca-ES"/>
        </w:rPr>
        <w:t xml:space="preserve"> s'ha desenvolupat en 2017 per millorar del rol de les dones en l'espai polític en tant que titulars de drets.</w:t>
      </w:r>
    </w:p>
    <w:p w:rsidR="009408AE" w:rsidRPr="0057017B" w:rsidRDefault="009408AE" w:rsidP="009408AE">
      <w:pPr>
        <w:pStyle w:val="TextoNormal0"/>
        <w:rPr>
          <w:lang w:val="ca-ES"/>
        </w:rPr>
      </w:pPr>
      <w:r w:rsidRPr="0057017B">
        <w:rPr>
          <w:lang w:val="ca-ES"/>
        </w:rPr>
        <w:t xml:space="preserve">Com a part del projecte, </w:t>
      </w:r>
      <w:proofErr w:type="spellStart"/>
      <w:r w:rsidRPr="0057017B">
        <w:rPr>
          <w:lang w:val="ca-ES"/>
        </w:rPr>
        <w:t>l'IDHC</w:t>
      </w:r>
      <w:proofErr w:type="spellEnd"/>
      <w:r w:rsidRPr="0057017B">
        <w:rPr>
          <w:lang w:val="ca-ES"/>
        </w:rPr>
        <w:t xml:space="preserve"> ha coordinat una recerca sobre la participació política de les dones en sindicats, partits polítics i ONG a la zona de Casablanca i Rabat. Les conclusions de l'informe es van presentar en un simposi a Rabat on es va debatre un full de ruta per avançar cap a l'equitat respecte als drets treballats.</w:t>
      </w:r>
    </w:p>
    <w:p w:rsidR="009408AE" w:rsidRDefault="009408AE" w:rsidP="009408AE">
      <w:pPr>
        <w:pStyle w:val="TextoNormal0"/>
        <w:rPr>
          <w:lang w:val="ca-ES"/>
        </w:rPr>
      </w:pPr>
      <w:r w:rsidRPr="0057017B">
        <w:rPr>
          <w:lang w:val="ca-ES"/>
        </w:rPr>
        <w:t xml:space="preserve">Aquest projecte s'ha realitzat en consorci amb </w:t>
      </w:r>
      <w:proofErr w:type="spellStart"/>
      <w:r w:rsidRPr="0057017B">
        <w:rPr>
          <w:lang w:val="ca-ES"/>
        </w:rPr>
        <w:t>l'Institut</w:t>
      </w:r>
      <w:proofErr w:type="spellEnd"/>
      <w:r w:rsidRPr="0057017B">
        <w:rPr>
          <w:lang w:val="ca-ES"/>
        </w:rPr>
        <w:t xml:space="preserve"> Internacional per a l'Acció no Violenta (NOVACT) i l'Associació Marroquina de Drets Humans (AMDH) i amb el finançament de l'Agència Catalana de Cooperació al Desenvolupament </w:t>
      </w:r>
      <w:r w:rsidRPr="009E3269">
        <w:rPr>
          <w:lang w:val="ca-ES"/>
        </w:rPr>
        <w:t>(ACCD).</w:t>
      </w:r>
    </w:p>
    <w:p w:rsidR="009408AE" w:rsidRPr="007B782B" w:rsidRDefault="009408AE" w:rsidP="009408AE">
      <w:pPr>
        <w:pStyle w:val="Ttulo20"/>
        <w:rPr>
          <w:color w:val="B8CCE4" w:themeColor="accent1" w:themeTint="66"/>
        </w:rPr>
      </w:pPr>
      <w:bookmarkStart w:id="30" w:name="_Toc521923084"/>
      <w:r w:rsidRPr="007477D5">
        <w:rPr>
          <w:color w:val="B8CCE4" w:themeColor="accent1" w:themeTint="66"/>
        </w:rPr>
        <w:t>ENFOCAMENT DE GÈNERE I BASAT EN ELS DRETS HUMANS</w:t>
      </w:r>
      <w:bookmarkEnd w:id="30"/>
    </w:p>
    <w:p w:rsidR="009408AE" w:rsidRPr="0057017B" w:rsidRDefault="009408AE" w:rsidP="009408AE">
      <w:pPr>
        <w:pStyle w:val="TextoNormal0"/>
        <w:rPr>
          <w:lang w:val="ca-ES"/>
        </w:rPr>
      </w:pPr>
      <w:r w:rsidRPr="0057017B">
        <w:rPr>
          <w:lang w:val="ca-ES"/>
        </w:rPr>
        <w:t>El projecte "Avancem cap a la integració dels drets humans en la cooperació per al desenvolupament: Propostes pràctiques i metodolò</w:t>
      </w:r>
      <w:r>
        <w:rPr>
          <w:lang w:val="ca-ES"/>
        </w:rPr>
        <w:t xml:space="preserve">giques per a l'aplicació del </w:t>
      </w:r>
      <w:proofErr w:type="spellStart"/>
      <w:r>
        <w:rPr>
          <w:lang w:val="ca-ES"/>
        </w:rPr>
        <w:t>EGi</w:t>
      </w:r>
      <w:r w:rsidRPr="0057017B">
        <w:rPr>
          <w:lang w:val="ca-ES"/>
        </w:rPr>
        <w:t>BDH</w:t>
      </w:r>
      <w:proofErr w:type="spellEnd"/>
      <w:r w:rsidRPr="0057017B">
        <w:rPr>
          <w:lang w:val="ca-ES"/>
        </w:rPr>
        <w:t xml:space="preserve"> per part d'actors de la cooperació", finançat </w:t>
      </w:r>
      <w:r>
        <w:rPr>
          <w:lang w:val="ca-ES"/>
        </w:rPr>
        <w:t xml:space="preserve">per la Diputació de Barcelona, </w:t>
      </w:r>
      <w:r w:rsidRPr="0057017B">
        <w:rPr>
          <w:lang w:val="ca-ES"/>
        </w:rPr>
        <w:t xml:space="preserve">ha tractat de millorar les contribucions que actors de la cooperació per al desenvolupament de la província de Barcelona fan a la realització plena i efectiva dels drets humans de les persones i els pobles a través del reforç de la comprensió i de les capacitats de personal tècnic municipal, </w:t>
      </w:r>
      <w:proofErr w:type="spellStart"/>
      <w:r w:rsidRPr="0057017B">
        <w:rPr>
          <w:lang w:val="ca-ES"/>
        </w:rPr>
        <w:t>d'ONGD</w:t>
      </w:r>
      <w:proofErr w:type="spellEnd"/>
      <w:r w:rsidRPr="0057017B">
        <w:rPr>
          <w:lang w:val="ca-ES"/>
        </w:rPr>
        <w:t xml:space="preserve"> i de càrrecs polítics per a la apli</w:t>
      </w:r>
      <w:r>
        <w:rPr>
          <w:lang w:val="ca-ES"/>
        </w:rPr>
        <w:t>c</w:t>
      </w:r>
      <w:r w:rsidRPr="0057017B">
        <w:rPr>
          <w:lang w:val="ca-ES"/>
        </w:rPr>
        <w:t>ació de l'Enfocament en les seves accions en aquest àmbit.</w:t>
      </w:r>
    </w:p>
    <w:p w:rsidR="009408AE" w:rsidRPr="0057017B" w:rsidRDefault="009408AE" w:rsidP="009408AE">
      <w:pPr>
        <w:pStyle w:val="TextoNormal0"/>
        <w:rPr>
          <w:lang w:val="ca-ES"/>
        </w:rPr>
      </w:pPr>
      <w:r w:rsidRPr="0057017B">
        <w:rPr>
          <w:lang w:val="ca-ES"/>
        </w:rPr>
        <w:t xml:space="preserve">Durant el 2017, es va dur a terme un programa formatiu </w:t>
      </w:r>
      <w:proofErr w:type="spellStart"/>
      <w:r w:rsidRPr="0057017B">
        <w:rPr>
          <w:lang w:val="ca-ES"/>
        </w:rPr>
        <w:t>semi</w:t>
      </w:r>
      <w:r>
        <w:rPr>
          <w:lang w:val="ca-ES"/>
        </w:rPr>
        <w:t>-</w:t>
      </w:r>
      <w:r w:rsidRPr="0057017B">
        <w:rPr>
          <w:lang w:val="ca-ES"/>
        </w:rPr>
        <w:t>presencial</w:t>
      </w:r>
      <w:proofErr w:type="spellEnd"/>
      <w:r w:rsidRPr="0057017B">
        <w:rPr>
          <w:lang w:val="ca-ES"/>
        </w:rPr>
        <w:t xml:space="preserve"> dirigit a t</w:t>
      </w:r>
      <w:r>
        <w:rPr>
          <w:lang w:val="ca-ES"/>
        </w:rPr>
        <w:t xml:space="preserve">res grups de Barcelona, </w:t>
      </w:r>
      <w:r w:rsidRPr="0057017B">
        <w:rPr>
          <w:lang w:val="ca-ES"/>
        </w:rPr>
        <w:t xml:space="preserve">Sant Boi i Esplugues de Llobregat formats per tècnics, tècniques i responsables de cooperació </w:t>
      </w:r>
      <w:proofErr w:type="spellStart"/>
      <w:r w:rsidRPr="0057017B">
        <w:rPr>
          <w:lang w:val="ca-ES"/>
        </w:rPr>
        <w:t>d'ONGD</w:t>
      </w:r>
      <w:proofErr w:type="spellEnd"/>
      <w:r w:rsidRPr="0057017B">
        <w:rPr>
          <w:lang w:val="ca-ES"/>
        </w:rPr>
        <w:t xml:space="preserve"> i de diferents municipis de la província.</w:t>
      </w:r>
    </w:p>
    <w:p w:rsidR="009408AE" w:rsidRPr="0057017B" w:rsidRDefault="009408AE" w:rsidP="009408AE">
      <w:pPr>
        <w:pStyle w:val="TextoNormal0"/>
        <w:rPr>
          <w:lang w:val="ca-ES"/>
        </w:rPr>
      </w:pPr>
      <w:r w:rsidRPr="0057017B">
        <w:rPr>
          <w:lang w:val="ca-ES"/>
        </w:rPr>
        <w:t>A més es va elaborar, després d'una investigació, una Guia pràctica sobre aplicació del</w:t>
      </w:r>
      <w:r>
        <w:rPr>
          <w:lang w:val="ca-ES"/>
        </w:rPr>
        <w:t xml:space="preserve"> </w:t>
      </w:r>
      <w:proofErr w:type="spellStart"/>
      <w:r>
        <w:rPr>
          <w:lang w:val="ca-ES"/>
        </w:rPr>
        <w:t>EGi</w:t>
      </w:r>
      <w:r w:rsidRPr="0057017B">
        <w:rPr>
          <w:lang w:val="ca-ES"/>
        </w:rPr>
        <w:t>BDH</w:t>
      </w:r>
      <w:proofErr w:type="spellEnd"/>
      <w:r w:rsidRPr="0057017B">
        <w:rPr>
          <w:lang w:val="ca-ES"/>
        </w:rPr>
        <w:t xml:space="preserve"> en la cooperació per al desenvolupament, que es publicarà durant el 2018. Finalment, també en el marc del projecte, es van mantenir reunions amb responsables polítics amb competències en cooperació per transmetre'ls els problemes, reptes i propostes de millora plantejats pels participants a les formacions.</w:t>
      </w:r>
    </w:p>
    <w:p w:rsidR="00F11D2C" w:rsidRPr="009E3269" w:rsidRDefault="009408AE" w:rsidP="00F11D2C">
      <w:pPr>
        <w:pStyle w:val="Ttulo20"/>
      </w:pPr>
      <w:bookmarkStart w:id="31" w:name="_Toc521923085"/>
      <w:r w:rsidRPr="009E3269">
        <w:t>DESAPARICION</w:t>
      </w:r>
      <w:r w:rsidR="00C4144B" w:rsidRPr="009E3269">
        <w:t>S FOR</w:t>
      </w:r>
      <w:r w:rsidRPr="009E3269">
        <w:t>ÇADE</w:t>
      </w:r>
      <w:r w:rsidR="00C4144B" w:rsidRPr="009E3269">
        <w:t xml:space="preserve">S </w:t>
      </w:r>
      <w:r w:rsidRPr="009E3269">
        <w:t>A COLÒ</w:t>
      </w:r>
      <w:r w:rsidR="00C4144B" w:rsidRPr="009E3269">
        <w:t>MBIA</w:t>
      </w:r>
      <w:bookmarkEnd w:id="31"/>
    </w:p>
    <w:p w:rsidR="009408AE" w:rsidRPr="009E3269" w:rsidRDefault="009408AE" w:rsidP="00685BDC">
      <w:pPr>
        <w:pStyle w:val="TextoNormal0"/>
        <w:rPr>
          <w:lang w:val="ca-ES"/>
        </w:rPr>
      </w:pPr>
      <w:r w:rsidRPr="0057017B">
        <w:rPr>
          <w:lang w:val="ca-ES"/>
        </w:rPr>
        <w:t xml:space="preserve">L'IDHC ha </w:t>
      </w:r>
      <w:r w:rsidR="00685BDC">
        <w:rPr>
          <w:lang w:val="ca-ES"/>
        </w:rPr>
        <w:t xml:space="preserve">posat en marxa </w:t>
      </w:r>
      <w:r w:rsidRPr="0057017B">
        <w:rPr>
          <w:lang w:val="ca-ES"/>
        </w:rPr>
        <w:t>dos projectes per millorar les capacitats organitzatives i d'exigibilitat de</w:t>
      </w:r>
      <w:r w:rsidR="00685BDC">
        <w:rPr>
          <w:lang w:val="ca-ES"/>
        </w:rPr>
        <w:t xml:space="preserve">l dret a </w:t>
      </w:r>
      <w:r w:rsidRPr="0057017B">
        <w:rPr>
          <w:lang w:val="ca-ES"/>
        </w:rPr>
        <w:t xml:space="preserve">la justícia, </w:t>
      </w:r>
      <w:r w:rsidR="00685BDC">
        <w:rPr>
          <w:lang w:val="ca-ES"/>
        </w:rPr>
        <w:t xml:space="preserve">la </w:t>
      </w:r>
      <w:r w:rsidRPr="0057017B">
        <w:rPr>
          <w:lang w:val="ca-ES"/>
        </w:rPr>
        <w:t>veritat i</w:t>
      </w:r>
      <w:r w:rsidR="00685BDC">
        <w:rPr>
          <w:lang w:val="ca-ES"/>
        </w:rPr>
        <w:t xml:space="preserve"> la</w:t>
      </w:r>
      <w:r w:rsidRPr="0057017B">
        <w:rPr>
          <w:lang w:val="ca-ES"/>
        </w:rPr>
        <w:t xml:space="preserve"> reparació de les víctimes de desaparició forçada en el marc de la implementació dels Acords de Pau a Colòmbia, concretamen</w:t>
      </w:r>
      <w:r w:rsidR="007477D5">
        <w:rPr>
          <w:lang w:val="ca-ES"/>
        </w:rPr>
        <w:t>t en els Plans Orientals</w:t>
      </w:r>
      <w:r w:rsidRPr="0057017B">
        <w:rPr>
          <w:lang w:val="ca-ES"/>
        </w:rPr>
        <w:t xml:space="preserve">. Els projectes, en col·laboració amb el Col·lectiu Orlando </w:t>
      </w:r>
      <w:proofErr w:type="spellStart"/>
      <w:r w:rsidRPr="0057017B">
        <w:rPr>
          <w:lang w:val="ca-ES"/>
        </w:rPr>
        <w:t>Flas</w:t>
      </w:r>
      <w:proofErr w:type="spellEnd"/>
      <w:r w:rsidRPr="0057017B">
        <w:rPr>
          <w:lang w:val="ca-ES"/>
        </w:rPr>
        <w:t xml:space="preserve"> Borda, es desenvolupen tant a </w:t>
      </w:r>
      <w:r w:rsidRPr="009E3269">
        <w:rPr>
          <w:lang w:val="ca-ES"/>
        </w:rPr>
        <w:t>Catalunya com a Colòmbia.</w:t>
      </w:r>
    </w:p>
    <w:p w:rsidR="009408AE" w:rsidRPr="0057017B" w:rsidRDefault="009408AE" w:rsidP="00685BDC">
      <w:pPr>
        <w:pStyle w:val="TextoNormal0"/>
        <w:rPr>
          <w:lang w:val="ca-ES"/>
        </w:rPr>
      </w:pPr>
      <w:proofErr w:type="spellStart"/>
      <w:r w:rsidRPr="00685BDC">
        <w:t>Durant</w:t>
      </w:r>
      <w:proofErr w:type="spellEnd"/>
      <w:r w:rsidRPr="00685BDC">
        <w:t xml:space="preserve"> el 2017, </w:t>
      </w:r>
      <w:proofErr w:type="spellStart"/>
      <w:r w:rsidR="007477D5" w:rsidRPr="00685BDC">
        <w:t>s'ha</w:t>
      </w:r>
      <w:proofErr w:type="spellEnd"/>
      <w:r w:rsidRPr="00685BDC">
        <w:t xml:space="preserve"> </w:t>
      </w:r>
      <w:proofErr w:type="spellStart"/>
      <w:r w:rsidRPr="00685BDC">
        <w:t>iniciat</w:t>
      </w:r>
      <w:proofErr w:type="spellEnd"/>
      <w:r w:rsidRPr="00685BDC">
        <w:t xml:space="preserve"> una </w:t>
      </w:r>
      <w:proofErr w:type="spellStart"/>
      <w:r w:rsidRPr="00685BDC">
        <w:t>investigació</w:t>
      </w:r>
      <w:proofErr w:type="spellEnd"/>
      <w:r w:rsidRPr="0057017B">
        <w:rPr>
          <w:lang w:val="ca-ES"/>
        </w:rPr>
        <w:t xml:space="preserve"> sobre els mecanismes internacionals de protecció en l'àmbit de les desaparicions forçades i una altra sobre la implementació de la Unitat de Recerca de Persones donades per desaparegudes a Colòmbia.</w:t>
      </w:r>
    </w:p>
    <w:p w:rsidR="00120846" w:rsidRDefault="009408AE" w:rsidP="009408AE">
      <w:pPr>
        <w:pStyle w:val="TextoNormal0"/>
        <w:rPr>
          <w:rFonts w:ascii="Calibri" w:hAnsi="Calibri"/>
          <w:b/>
          <w:color w:val="99AEC4"/>
          <w:spacing w:val="100"/>
          <w:sz w:val="36"/>
          <w:szCs w:val="36"/>
        </w:rPr>
      </w:pPr>
      <w:r w:rsidRPr="0057017B">
        <w:rPr>
          <w:lang w:val="ca-ES"/>
        </w:rPr>
        <w:lastRenderedPageBreak/>
        <w:t xml:space="preserve">També s'han </w:t>
      </w:r>
      <w:r w:rsidR="00685BDC">
        <w:rPr>
          <w:lang w:val="ca-ES"/>
        </w:rPr>
        <w:t>realitzat f</w:t>
      </w:r>
      <w:r w:rsidRPr="0057017B">
        <w:rPr>
          <w:lang w:val="ca-ES"/>
        </w:rPr>
        <w:t>ormacions a víctimes d'aquest delicte amb l'objectiu de millorar les seves capacitats per a exigir el compliment dels seus drets.</w:t>
      </w:r>
      <w:r w:rsidR="00685BDC">
        <w:rPr>
          <w:lang w:val="ca-ES"/>
        </w:rPr>
        <w:t xml:space="preserve"> Y es</w:t>
      </w:r>
      <w:r w:rsidRPr="0057017B">
        <w:rPr>
          <w:lang w:val="ca-ES"/>
        </w:rPr>
        <w:t xml:space="preserve"> van començar els treballs organitzatius de la Trobada de la Xarxa Llatinoamericana contra les Desaparicions Forçades que tindrà lloc a Bogotà durant el 2018. En la Trobada de la Xarxa i en les formacions s'elaborarà una estratègia d'inci</w:t>
      </w:r>
      <w:r w:rsidR="00685BDC">
        <w:rPr>
          <w:lang w:val="ca-ES"/>
        </w:rPr>
        <w:t>dència nacional i internacional</w:t>
      </w:r>
      <w:r w:rsidRPr="0057017B">
        <w:rPr>
          <w:lang w:val="ca-ES"/>
        </w:rPr>
        <w:t xml:space="preserve"> davant del sistema </w:t>
      </w:r>
      <w:proofErr w:type="spellStart"/>
      <w:r w:rsidRPr="0057017B">
        <w:rPr>
          <w:lang w:val="ca-ES"/>
        </w:rPr>
        <w:t>interame</w:t>
      </w:r>
      <w:r>
        <w:rPr>
          <w:lang w:val="ca-ES"/>
        </w:rPr>
        <w:t>ricà</w:t>
      </w:r>
      <w:proofErr w:type="spellEnd"/>
      <w:r>
        <w:rPr>
          <w:lang w:val="ca-ES"/>
        </w:rPr>
        <w:t xml:space="preserve"> de drets humans </w:t>
      </w:r>
      <w:r w:rsidRPr="00685BDC">
        <w:t xml:space="preserve">i </w:t>
      </w:r>
      <w:proofErr w:type="spellStart"/>
      <w:r w:rsidRPr="00685BDC">
        <w:t>l'ONU</w:t>
      </w:r>
      <w:proofErr w:type="spellEnd"/>
      <w:r w:rsidR="00685BDC" w:rsidRPr="00685BDC">
        <w:t>,</w:t>
      </w:r>
      <w:r w:rsidRPr="00685BDC">
        <w:t xml:space="preserve"> que es posaran en </w:t>
      </w:r>
      <w:proofErr w:type="spellStart"/>
      <w:r w:rsidRPr="00685BDC">
        <w:t>marxa</w:t>
      </w:r>
      <w:proofErr w:type="spellEnd"/>
      <w:r w:rsidRPr="00685BDC">
        <w:t xml:space="preserve"> al </w:t>
      </w:r>
      <w:proofErr w:type="spellStart"/>
      <w:r w:rsidRPr="00685BDC">
        <w:t>llarg</w:t>
      </w:r>
      <w:proofErr w:type="spellEnd"/>
      <w:r w:rsidRPr="00685BDC">
        <w:t xml:space="preserve"> de 2018.</w:t>
      </w:r>
      <w:r w:rsidR="00120846">
        <w:br w:type="page"/>
      </w:r>
    </w:p>
    <w:p w:rsidR="004947F6" w:rsidRPr="00AF08C1" w:rsidRDefault="00561766" w:rsidP="00AB536C">
      <w:pPr>
        <w:pStyle w:val="Ttulo20"/>
        <w:spacing w:before="500"/>
        <w:rPr>
          <w:lang w:val="es-ES"/>
        </w:rPr>
      </w:pPr>
      <w:bookmarkStart w:id="32" w:name="_Toc521923086"/>
      <w:r w:rsidRPr="00AF08C1">
        <w:rPr>
          <w:lang w:val="es-ES"/>
        </w:rPr>
        <w:lastRenderedPageBreak/>
        <w:t>AS</w:t>
      </w:r>
      <w:r w:rsidR="003166E8">
        <w:rPr>
          <w:lang w:val="es-ES"/>
        </w:rPr>
        <w:t>S</w:t>
      </w:r>
      <w:r w:rsidRPr="00AF08C1">
        <w:rPr>
          <w:lang w:val="es-ES"/>
        </w:rPr>
        <w:t>ES</w:t>
      </w:r>
      <w:r w:rsidR="003166E8">
        <w:rPr>
          <w:lang w:val="es-ES"/>
        </w:rPr>
        <w:t>SORI</w:t>
      </w:r>
      <w:r w:rsidRPr="00AF08C1">
        <w:rPr>
          <w:lang w:val="es-ES"/>
        </w:rPr>
        <w:t>A</w:t>
      </w:r>
      <w:bookmarkEnd w:id="22"/>
      <w:bookmarkEnd w:id="23"/>
      <w:bookmarkEnd w:id="32"/>
    </w:p>
    <w:p w:rsidR="004947F6" w:rsidRPr="00AF08C1" w:rsidRDefault="00561766" w:rsidP="00AB536C">
      <w:pPr>
        <w:pStyle w:val="Ttulo31"/>
        <w:spacing w:before="200"/>
        <w:rPr>
          <w:color w:val="FF0000"/>
        </w:rPr>
      </w:pPr>
      <w:r w:rsidRPr="008C0778">
        <w:t>D</w:t>
      </w:r>
      <w:r w:rsidR="003166E8">
        <w:t xml:space="preserve">RETS </w:t>
      </w:r>
      <w:r w:rsidRPr="008C0778">
        <w:t>HUMAN</w:t>
      </w:r>
      <w:r w:rsidR="007536C1">
        <w:t>S</w:t>
      </w:r>
      <w:r w:rsidR="003166E8">
        <w:t xml:space="preserve"> A</w:t>
      </w:r>
      <w:r w:rsidRPr="008C0778">
        <w:t xml:space="preserve"> LA CIU</w:t>
      </w:r>
      <w:r w:rsidR="003166E8">
        <w:t>TAT</w:t>
      </w:r>
      <w:r w:rsidR="0069128C" w:rsidRPr="008C0778">
        <w:br/>
      </w:r>
      <w:r w:rsidR="00CD31D8" w:rsidRPr="008C0778">
        <w:t>A</w:t>
      </w:r>
      <w:r w:rsidR="003166E8">
        <w:t>juntament</w:t>
      </w:r>
      <w:r w:rsidR="00E709A5">
        <w:t xml:space="preserve"> de Barcelona</w:t>
      </w:r>
    </w:p>
    <w:p w:rsidR="008C0778" w:rsidRPr="003166E8" w:rsidRDefault="003166E8" w:rsidP="003166E8">
      <w:pPr>
        <w:pStyle w:val="TextoNormal0"/>
      </w:pPr>
      <w:proofErr w:type="spellStart"/>
      <w:r w:rsidRPr="003166E8">
        <w:rPr>
          <w:szCs w:val="24"/>
        </w:rPr>
        <w:t>L'Ajuntament</w:t>
      </w:r>
      <w:proofErr w:type="spellEnd"/>
      <w:r w:rsidRPr="003166E8">
        <w:rPr>
          <w:szCs w:val="24"/>
        </w:rPr>
        <w:t xml:space="preserve"> de Barcelona va </w:t>
      </w:r>
      <w:proofErr w:type="spellStart"/>
      <w:r w:rsidRPr="003166E8">
        <w:rPr>
          <w:szCs w:val="24"/>
        </w:rPr>
        <w:t>encarregar</w:t>
      </w:r>
      <w:proofErr w:type="spellEnd"/>
      <w:r w:rsidRPr="003166E8">
        <w:rPr>
          <w:szCs w:val="24"/>
        </w:rPr>
        <w:t xml:space="preserve"> a </w:t>
      </w:r>
      <w:proofErr w:type="spellStart"/>
      <w:r w:rsidRPr="003166E8">
        <w:rPr>
          <w:szCs w:val="24"/>
        </w:rPr>
        <w:t>l'IDHC</w:t>
      </w:r>
      <w:proofErr w:type="spellEnd"/>
      <w:r w:rsidRPr="003166E8">
        <w:rPr>
          <w:szCs w:val="24"/>
        </w:rPr>
        <w:t xml:space="preserve"> dos </w:t>
      </w:r>
      <w:proofErr w:type="spellStart"/>
      <w:r w:rsidRPr="003166E8">
        <w:rPr>
          <w:szCs w:val="24"/>
        </w:rPr>
        <w:t>treballs</w:t>
      </w:r>
      <w:proofErr w:type="spellEnd"/>
      <w:r w:rsidRPr="003166E8">
        <w:rPr>
          <w:szCs w:val="24"/>
        </w:rPr>
        <w:t xml:space="preserve"> </w:t>
      </w:r>
      <w:proofErr w:type="spellStart"/>
      <w:r w:rsidRPr="003166E8">
        <w:rPr>
          <w:szCs w:val="24"/>
        </w:rPr>
        <w:t>preparatoris</w:t>
      </w:r>
      <w:proofErr w:type="spellEnd"/>
      <w:r w:rsidRPr="003166E8">
        <w:rPr>
          <w:szCs w:val="24"/>
        </w:rPr>
        <w:t xml:space="preserve"> per a </w:t>
      </w:r>
      <w:proofErr w:type="spellStart"/>
      <w:r w:rsidRPr="003166E8">
        <w:rPr>
          <w:szCs w:val="24"/>
        </w:rPr>
        <w:t>l'organització</w:t>
      </w:r>
      <w:proofErr w:type="spellEnd"/>
      <w:r w:rsidRPr="003166E8">
        <w:rPr>
          <w:szCs w:val="24"/>
        </w:rPr>
        <w:t xml:space="preserve"> en 2018 </w:t>
      </w:r>
      <w:proofErr w:type="spellStart"/>
      <w:r w:rsidRPr="003166E8">
        <w:rPr>
          <w:szCs w:val="24"/>
        </w:rPr>
        <w:t>d'un</w:t>
      </w:r>
      <w:proofErr w:type="spellEnd"/>
      <w:r w:rsidRPr="003166E8">
        <w:rPr>
          <w:szCs w:val="24"/>
        </w:rPr>
        <w:t xml:space="preserve"> </w:t>
      </w:r>
      <w:proofErr w:type="spellStart"/>
      <w:r w:rsidRPr="003166E8">
        <w:rPr>
          <w:szCs w:val="24"/>
        </w:rPr>
        <w:t>acte</w:t>
      </w:r>
      <w:proofErr w:type="spellEnd"/>
      <w:r w:rsidRPr="003166E8">
        <w:rPr>
          <w:szCs w:val="24"/>
        </w:rPr>
        <w:t xml:space="preserve"> </w:t>
      </w:r>
      <w:proofErr w:type="spellStart"/>
      <w:r w:rsidRPr="003166E8">
        <w:rPr>
          <w:szCs w:val="24"/>
        </w:rPr>
        <w:t>commemoratiu</w:t>
      </w:r>
      <w:proofErr w:type="spellEnd"/>
      <w:r w:rsidRPr="003166E8">
        <w:rPr>
          <w:szCs w:val="24"/>
        </w:rPr>
        <w:t xml:space="preserve"> </w:t>
      </w:r>
      <w:proofErr w:type="spellStart"/>
      <w:r w:rsidRPr="003166E8">
        <w:rPr>
          <w:szCs w:val="24"/>
        </w:rPr>
        <w:t>dels</w:t>
      </w:r>
      <w:proofErr w:type="spellEnd"/>
      <w:r w:rsidRPr="003166E8">
        <w:rPr>
          <w:szCs w:val="24"/>
        </w:rPr>
        <w:t xml:space="preserve"> 20 </w:t>
      </w:r>
      <w:proofErr w:type="spellStart"/>
      <w:r w:rsidRPr="003166E8">
        <w:rPr>
          <w:szCs w:val="24"/>
        </w:rPr>
        <w:t>anys</w:t>
      </w:r>
      <w:proofErr w:type="spellEnd"/>
      <w:r w:rsidRPr="003166E8">
        <w:rPr>
          <w:szCs w:val="24"/>
        </w:rPr>
        <w:t xml:space="preserve"> del </w:t>
      </w:r>
      <w:proofErr w:type="spellStart"/>
      <w:r w:rsidRPr="003166E8">
        <w:rPr>
          <w:szCs w:val="24"/>
        </w:rPr>
        <w:t>Compromís</w:t>
      </w:r>
      <w:proofErr w:type="spellEnd"/>
      <w:r w:rsidRPr="003166E8">
        <w:rPr>
          <w:szCs w:val="24"/>
        </w:rPr>
        <w:t xml:space="preserve"> de Barcelona, ​​origen de la Carta Europea de Salvaguarda dels Drets Humans a la Ciutat</w:t>
      </w:r>
      <w:r w:rsidR="009A20A5">
        <w:rPr>
          <w:szCs w:val="24"/>
        </w:rPr>
        <w:t xml:space="preserve"> (CESDHC)</w:t>
      </w:r>
      <w:r w:rsidRPr="003166E8">
        <w:rPr>
          <w:szCs w:val="24"/>
        </w:rPr>
        <w:t>:</w:t>
      </w:r>
    </w:p>
    <w:p w:rsidR="003166E8" w:rsidRPr="00676889" w:rsidRDefault="003166E8" w:rsidP="007536C1">
      <w:pPr>
        <w:pStyle w:val="ListaRapitaBullet"/>
        <w:ind w:left="709" w:hanging="283"/>
      </w:pPr>
      <w:r w:rsidRPr="00676889">
        <w:t xml:space="preserve">Informe de bones pràctiques en polítiques públiques d'aplicació dels drets recollits en la CESDHC i altres drets encara no </w:t>
      </w:r>
      <w:r w:rsidRPr="009A20A5">
        <w:t>incorporats</w:t>
      </w:r>
      <w:r w:rsidR="007536C1" w:rsidRPr="009A20A5">
        <w:t>.</w:t>
      </w:r>
    </w:p>
    <w:p w:rsidR="007536C1" w:rsidRPr="00676889" w:rsidRDefault="007536C1" w:rsidP="007536C1">
      <w:pPr>
        <w:pStyle w:val="ListaRapitaBullet"/>
        <w:ind w:left="709" w:hanging="283"/>
      </w:pPr>
      <w:r w:rsidRPr="00676889">
        <w:t>Nota conceptual d'un</w:t>
      </w:r>
      <w:r w:rsidR="009A20A5">
        <w:t>a</w:t>
      </w:r>
      <w:r w:rsidRPr="00676889">
        <w:t xml:space="preserve"> conferència </w:t>
      </w:r>
      <w:r w:rsidR="009A20A5">
        <w:t>per commemorar els 20 anys del C</w:t>
      </w:r>
      <w:r w:rsidRPr="00676889">
        <w:t xml:space="preserve">ompromís de </w:t>
      </w:r>
      <w:r w:rsidRPr="009A20A5">
        <w:t>Barcelona.</w:t>
      </w:r>
    </w:p>
    <w:p w:rsidR="000E6344" w:rsidRPr="009E3269" w:rsidRDefault="000E6344" w:rsidP="000E6344">
      <w:pPr>
        <w:pStyle w:val="Ttulo31"/>
        <w:rPr>
          <w:color w:val="FF0000"/>
          <w:lang w:val="ca-ES"/>
        </w:rPr>
      </w:pPr>
      <w:r w:rsidRPr="009E3269">
        <w:rPr>
          <w:lang w:val="ca-ES"/>
        </w:rPr>
        <w:t>D</w:t>
      </w:r>
      <w:r w:rsidR="00BB5CCA" w:rsidRPr="009E3269">
        <w:rPr>
          <w:lang w:val="ca-ES"/>
        </w:rPr>
        <w:t>RETS</w:t>
      </w:r>
      <w:r w:rsidRPr="009E3269">
        <w:rPr>
          <w:lang w:val="ca-ES"/>
        </w:rPr>
        <w:t xml:space="preserve"> HUMANS </w:t>
      </w:r>
      <w:r w:rsidR="00BB5CCA" w:rsidRPr="009E3269">
        <w:rPr>
          <w:lang w:val="ca-ES"/>
        </w:rPr>
        <w:t>A LA CIUTAT</w:t>
      </w:r>
      <w:r w:rsidR="00BB5CCA" w:rsidRPr="009E3269">
        <w:rPr>
          <w:lang w:val="ca-ES"/>
        </w:rPr>
        <w:br/>
        <w:t>Aj</w:t>
      </w:r>
      <w:r w:rsidRPr="009E3269">
        <w:rPr>
          <w:lang w:val="ca-ES"/>
        </w:rPr>
        <w:t>untament de Sabadell</w:t>
      </w:r>
    </w:p>
    <w:p w:rsidR="00BB5CCA" w:rsidRPr="00BB5CCA" w:rsidRDefault="00BB5CCA" w:rsidP="00BB5CCA">
      <w:pPr>
        <w:pStyle w:val="TextoNormal0"/>
        <w:rPr>
          <w:lang w:val="ca-ES"/>
        </w:rPr>
      </w:pPr>
      <w:r w:rsidRPr="00BB5CCA">
        <w:rPr>
          <w:lang w:val="ca-ES"/>
        </w:rPr>
        <w:t xml:space="preserve">L'IDHC col·labora i assessora a l'Ajuntament de Sabadell a la inclusió dels drets humans en les polítiques públiques. La col·laboració al llarg de 2017 s'ha </w:t>
      </w:r>
      <w:proofErr w:type="spellStart"/>
      <w:r w:rsidRPr="009A20A5">
        <w:t>concretat</w:t>
      </w:r>
      <w:proofErr w:type="spellEnd"/>
      <w:r w:rsidRPr="009A20A5">
        <w:t xml:space="preserve"> en:</w:t>
      </w:r>
    </w:p>
    <w:p w:rsidR="00BB5CCA" w:rsidRPr="00676889" w:rsidRDefault="00BB5CCA" w:rsidP="00BB5CCA">
      <w:pPr>
        <w:pStyle w:val="ListaRapitaBullet"/>
        <w:ind w:left="709" w:hanging="283"/>
      </w:pPr>
      <w:r w:rsidRPr="00676889">
        <w:t>Assessorament en l'atenció a casos de l'Oficina de Drets Civils de l'Ajuntament (ODC).</w:t>
      </w:r>
    </w:p>
    <w:p w:rsidR="00BB5CCA" w:rsidRPr="00676889" w:rsidRDefault="00BB5CCA" w:rsidP="00BB5CCA">
      <w:pPr>
        <w:pStyle w:val="ListaRapitaBullet"/>
        <w:ind w:left="709" w:hanging="283"/>
      </w:pPr>
      <w:r w:rsidRPr="00676889">
        <w:t xml:space="preserve">Preparació d'un pla formatiu per al personal municipal sobre drets humans de </w:t>
      </w:r>
      <w:r w:rsidRPr="008020D8">
        <w:t>proximitat.</w:t>
      </w:r>
    </w:p>
    <w:p w:rsidR="00BB5CCA" w:rsidRPr="00676889" w:rsidRDefault="00BB5CCA" w:rsidP="00BB5CCA">
      <w:pPr>
        <w:pStyle w:val="ListaRapitaBullet"/>
        <w:ind w:left="709" w:hanging="283"/>
      </w:pPr>
      <w:r w:rsidRPr="00676889">
        <w:t>Col·laboració en l'organització i posada en marxa del Programa municipal anual de Drets Humans 2017.</w:t>
      </w:r>
    </w:p>
    <w:p w:rsidR="000E6344" w:rsidRPr="00870037" w:rsidRDefault="000E6344" w:rsidP="00870037">
      <w:pPr>
        <w:pStyle w:val="Ttulo31"/>
        <w:rPr>
          <w:lang w:val="ca-ES"/>
        </w:rPr>
      </w:pPr>
      <w:r w:rsidRPr="009E3269">
        <w:rPr>
          <w:lang w:val="ca-ES"/>
        </w:rPr>
        <w:t>D</w:t>
      </w:r>
      <w:r w:rsidR="00870037" w:rsidRPr="009E3269">
        <w:rPr>
          <w:lang w:val="ca-ES"/>
        </w:rPr>
        <w:t>RETS</w:t>
      </w:r>
      <w:r w:rsidRPr="009E3269">
        <w:rPr>
          <w:lang w:val="ca-ES"/>
        </w:rPr>
        <w:t xml:space="preserve"> HUMANS </w:t>
      </w:r>
      <w:r w:rsidR="00870037" w:rsidRPr="009E3269">
        <w:rPr>
          <w:lang w:val="ca-ES"/>
        </w:rPr>
        <w:t>A</w:t>
      </w:r>
      <w:r w:rsidRPr="009E3269">
        <w:rPr>
          <w:lang w:val="ca-ES"/>
        </w:rPr>
        <w:t xml:space="preserve"> LA CIU</w:t>
      </w:r>
      <w:r w:rsidR="00870037" w:rsidRPr="009E3269">
        <w:rPr>
          <w:lang w:val="ca-ES"/>
        </w:rPr>
        <w:t>TAT</w:t>
      </w:r>
      <w:r w:rsidRPr="009E3269">
        <w:rPr>
          <w:lang w:val="ca-ES"/>
        </w:rPr>
        <w:br/>
      </w:r>
      <w:r w:rsidR="00870037" w:rsidRPr="00676889">
        <w:rPr>
          <w:lang w:val="ca-ES"/>
        </w:rPr>
        <w:t>Comissió de Seguiment de la Carta Europea de Salvaguarda dels Drets Humans a la Ciutat de Terrassa</w:t>
      </w:r>
    </w:p>
    <w:p w:rsidR="00870037" w:rsidRPr="0057017B" w:rsidRDefault="00870037" w:rsidP="00870037">
      <w:pPr>
        <w:pStyle w:val="TextoNormal0"/>
        <w:rPr>
          <w:lang w:val="ca-ES"/>
        </w:rPr>
      </w:pPr>
      <w:r w:rsidRPr="0057017B">
        <w:rPr>
          <w:lang w:val="ca-ES"/>
        </w:rPr>
        <w:t>Des</w:t>
      </w:r>
      <w:r w:rsidR="000662EA">
        <w:rPr>
          <w:lang w:val="ca-ES"/>
        </w:rPr>
        <w:t xml:space="preserve"> de</w:t>
      </w:r>
      <w:r w:rsidR="00903A82">
        <w:rPr>
          <w:lang w:val="ca-ES"/>
        </w:rPr>
        <w:t>l</w:t>
      </w:r>
      <w:r w:rsidRPr="0057017B">
        <w:rPr>
          <w:lang w:val="ca-ES"/>
        </w:rPr>
        <w:t xml:space="preserve"> 2016 Terrassa compta amb una Comissió Ciutadana de Seguiment i Impuls de la Carta Europea de Salvaguarda dels Drets Humans a la Ciutat, formada per la plataforma d'entitats Espai per a la Defensa dels Drets Humans i Socials de Terrassa i de la qual també formen part </w:t>
      </w:r>
      <w:proofErr w:type="spellStart"/>
      <w:r w:rsidRPr="0057017B">
        <w:rPr>
          <w:lang w:val="ca-ES"/>
        </w:rPr>
        <w:t>l'IDHC</w:t>
      </w:r>
      <w:proofErr w:type="spellEnd"/>
      <w:r w:rsidRPr="0057017B">
        <w:rPr>
          <w:lang w:val="ca-ES"/>
        </w:rPr>
        <w:t xml:space="preserve"> i Amnistia Internacional, com a entitats observadores.</w:t>
      </w:r>
    </w:p>
    <w:p w:rsidR="00870037" w:rsidRPr="0057017B" w:rsidRDefault="00870037" w:rsidP="00870037">
      <w:pPr>
        <w:pStyle w:val="TextoNormal0"/>
        <w:rPr>
          <w:lang w:val="ca-ES"/>
        </w:rPr>
      </w:pPr>
      <w:r w:rsidRPr="0057017B">
        <w:rPr>
          <w:lang w:val="ca-ES"/>
        </w:rPr>
        <w:t>La Comissió és l'encarregada d'establir cada dos anys una avaluació de l'aplicació dels drets reconeguts a la Carta Europea, signada per l'ajuntament de Terrassa el 2000. Es tracta d'una iniciativa pionera ja que, tot i la Carta ha estat signada per molts municipis del continent europeu, en pocs s'ha establert aquest mecanisme de vigilància de les obligacions que es contemplen en el text. La constitució d'aquesta comissió de seguiment és una obligació recollida en les disposicions finals de la Carta.</w:t>
      </w:r>
    </w:p>
    <w:p w:rsidR="00732CF7" w:rsidRPr="00AF08C1" w:rsidRDefault="00732CF7" w:rsidP="00732CF7">
      <w:pPr>
        <w:pStyle w:val="TextoNormal0"/>
      </w:pPr>
    </w:p>
    <w:p w:rsidR="00CA5948" w:rsidRPr="00676889" w:rsidRDefault="00CA5948" w:rsidP="00CA5948">
      <w:pPr>
        <w:pStyle w:val="Ttulo31"/>
        <w:rPr>
          <w:lang w:val="ca-ES"/>
        </w:rPr>
      </w:pPr>
      <w:r w:rsidRPr="00676889">
        <w:rPr>
          <w:lang w:val="ca-ES"/>
        </w:rPr>
        <w:lastRenderedPageBreak/>
        <w:t xml:space="preserve">DRETS HUMANS </w:t>
      </w:r>
      <w:proofErr w:type="spellStart"/>
      <w:r w:rsidRPr="00676889">
        <w:rPr>
          <w:lang w:val="ca-ES"/>
        </w:rPr>
        <w:t>vs</w:t>
      </w:r>
      <w:proofErr w:type="spellEnd"/>
      <w:r w:rsidRPr="00676889">
        <w:rPr>
          <w:lang w:val="ca-ES"/>
        </w:rPr>
        <w:t xml:space="preserve"> DIFERENTS FORMES DE </w:t>
      </w:r>
      <w:r>
        <w:rPr>
          <w:lang w:val="ca-ES"/>
        </w:rPr>
        <w:t>EXTREMISMES</w:t>
      </w:r>
      <w:r>
        <w:rPr>
          <w:lang w:val="ca-ES"/>
        </w:rPr>
        <w:br/>
      </w:r>
      <w:proofErr w:type="spellStart"/>
      <w:r w:rsidRPr="00676889">
        <w:rPr>
          <w:lang w:val="ca-ES"/>
        </w:rPr>
        <w:t>Novact-Institut</w:t>
      </w:r>
      <w:proofErr w:type="spellEnd"/>
      <w:r w:rsidRPr="00676889">
        <w:rPr>
          <w:lang w:val="ca-ES"/>
        </w:rPr>
        <w:t xml:space="preserve"> Internacional per l'Acció </w:t>
      </w:r>
      <w:proofErr w:type="spellStart"/>
      <w:r w:rsidRPr="00676889">
        <w:rPr>
          <w:lang w:val="ca-ES"/>
        </w:rPr>
        <w:t>No-violenta</w:t>
      </w:r>
      <w:proofErr w:type="spellEnd"/>
    </w:p>
    <w:p w:rsidR="00CA5948" w:rsidRPr="0057017B" w:rsidRDefault="00CA5948" w:rsidP="00CA5948">
      <w:pPr>
        <w:pStyle w:val="TextoNormal0"/>
        <w:rPr>
          <w:lang w:val="ca-ES"/>
        </w:rPr>
      </w:pPr>
      <w:r w:rsidRPr="0057017B">
        <w:rPr>
          <w:lang w:val="ca-ES"/>
        </w:rPr>
        <w:t>Al gener de 2017 es va celebrar a Barcelona la conferència ''Cap a un nou paradigma:</w:t>
      </w:r>
      <w:r w:rsidR="00903A82">
        <w:rPr>
          <w:lang w:val="ca-ES"/>
        </w:rPr>
        <w:t xml:space="preserve"> Prevenir el Extremisme Violent</w:t>
      </w:r>
      <w:r w:rsidRPr="0057017B">
        <w:rPr>
          <w:lang w:val="ca-ES"/>
        </w:rPr>
        <w:t xml:space="preserve">". L'acte, organitzat per NOVACT i la CMODH va finalitzar amb l'adopció de Pla d'Acció de la societat civil de la regió </w:t>
      </w:r>
      <w:proofErr w:type="spellStart"/>
      <w:r w:rsidRPr="0057017B">
        <w:rPr>
          <w:lang w:val="ca-ES"/>
        </w:rPr>
        <w:t>Euro-mediter</w:t>
      </w:r>
      <w:r w:rsidR="00C72BD7">
        <w:rPr>
          <w:lang w:val="ca-ES"/>
        </w:rPr>
        <w:t>rània</w:t>
      </w:r>
      <w:proofErr w:type="spellEnd"/>
      <w:r w:rsidR="00C72BD7">
        <w:rPr>
          <w:lang w:val="ca-ES"/>
        </w:rPr>
        <w:t xml:space="preserve"> per a la prevenció de totes</w:t>
      </w:r>
      <w:r w:rsidRPr="0057017B">
        <w:rPr>
          <w:lang w:val="ca-ES"/>
        </w:rPr>
        <w:t xml:space="preserve"> les</w:t>
      </w:r>
      <w:r>
        <w:rPr>
          <w:lang w:val="ca-ES"/>
        </w:rPr>
        <w:t xml:space="preserve"> formes </w:t>
      </w:r>
      <w:r w:rsidRPr="005F1B3A">
        <w:rPr>
          <w:lang w:val="ca-ES"/>
        </w:rPr>
        <w:t>d'extremisme</w:t>
      </w:r>
      <w:r>
        <w:rPr>
          <w:lang w:val="ca-ES"/>
        </w:rPr>
        <w:t xml:space="preserve"> violent.</w:t>
      </w:r>
    </w:p>
    <w:p w:rsidR="00CA5948" w:rsidRPr="0057017B" w:rsidRDefault="00CA5948" w:rsidP="00CA5948">
      <w:pPr>
        <w:pStyle w:val="TextoNormal0"/>
        <w:rPr>
          <w:lang w:val="ca-ES"/>
        </w:rPr>
      </w:pPr>
      <w:r w:rsidRPr="0057017B">
        <w:rPr>
          <w:lang w:val="ca-ES"/>
        </w:rPr>
        <w:t xml:space="preserve">L'IDHC va formar part del grup motor de la conferència. Com a part del grup, va participar en la preparació dels continguts i en l'elaboració d'un informe sobre </w:t>
      </w:r>
      <w:proofErr w:type="spellStart"/>
      <w:r w:rsidRPr="0057017B">
        <w:rPr>
          <w:lang w:val="ca-ES"/>
        </w:rPr>
        <w:t>l'impacte</w:t>
      </w:r>
      <w:proofErr w:type="spellEnd"/>
      <w:r w:rsidRPr="0057017B">
        <w:rPr>
          <w:lang w:val="ca-ES"/>
        </w:rPr>
        <w:t xml:space="preserve"> de les lleis antiterroristes sobre els drets humans. I en el marc de la conferència va organitzar un taller sobre la legislació antiterrorista i violacions de drets humans.</w:t>
      </w:r>
    </w:p>
    <w:p w:rsidR="00CA5948" w:rsidRPr="0057017B" w:rsidRDefault="005F1B3A" w:rsidP="00CA5948">
      <w:pPr>
        <w:pStyle w:val="TextoNormal0"/>
        <w:rPr>
          <w:lang w:val="ca-ES"/>
        </w:rPr>
      </w:pPr>
      <w:proofErr w:type="spellStart"/>
      <w:r w:rsidRPr="00C72BD7">
        <w:t>Arran</w:t>
      </w:r>
      <w:proofErr w:type="spellEnd"/>
      <w:r w:rsidRPr="00C72BD7">
        <w:t xml:space="preserve"> de</w:t>
      </w:r>
      <w:r w:rsidR="00CA5948" w:rsidRPr="00C72BD7">
        <w:t xml:space="preserve"> </w:t>
      </w:r>
      <w:proofErr w:type="spellStart"/>
      <w:r w:rsidR="00CA5948" w:rsidRPr="00C72BD7">
        <w:t>l'adopció</w:t>
      </w:r>
      <w:proofErr w:type="spellEnd"/>
      <w:r w:rsidR="00CA5948" w:rsidRPr="00C72BD7">
        <w:t xml:space="preserve"> de</w:t>
      </w:r>
      <w:r w:rsidRPr="00C72BD7">
        <w:t>l</w:t>
      </w:r>
      <w:r w:rsidR="00CA5948" w:rsidRPr="00C72BD7">
        <w:t xml:space="preserve"> Pla </w:t>
      </w:r>
      <w:proofErr w:type="spellStart"/>
      <w:r w:rsidR="00CA5948" w:rsidRPr="00C72BD7">
        <w:t>d'Acció</w:t>
      </w:r>
      <w:proofErr w:type="spellEnd"/>
      <w:r w:rsidR="00CA5948" w:rsidRPr="0057017B">
        <w:rPr>
          <w:lang w:val="ca-ES"/>
        </w:rPr>
        <w:t xml:space="preserve"> es va crear a Barcelona un Observatori per a la Prevenció del Extremisme </w:t>
      </w:r>
      <w:r w:rsidR="00CA5948" w:rsidRPr="005F1B3A">
        <w:rPr>
          <w:lang w:val="ca-ES"/>
        </w:rPr>
        <w:t>Violent, del qual forma part l'entitat,</w:t>
      </w:r>
      <w:r w:rsidR="00CA5948" w:rsidRPr="0057017B">
        <w:rPr>
          <w:lang w:val="ca-ES"/>
        </w:rPr>
        <w:t xml:space="preserve"> que va iniciar la seva activitat amb l'elaboració de l'informe, a càrrec de NOVACT, OPEV: </w:t>
      </w:r>
      <w:r>
        <w:rPr>
          <w:lang w:val="ca-ES"/>
        </w:rPr>
        <w:t>"Sense drets no hi ha seguretat</w:t>
      </w:r>
      <w:r w:rsidR="00CA5948" w:rsidRPr="0057017B">
        <w:rPr>
          <w:lang w:val="ca-ES"/>
        </w:rPr>
        <w:t xml:space="preserve">", presentat en un acte públic al </w:t>
      </w:r>
      <w:proofErr w:type="spellStart"/>
      <w:r w:rsidR="00CA5948" w:rsidRPr="00C72BD7">
        <w:t>novembre</w:t>
      </w:r>
      <w:proofErr w:type="spellEnd"/>
      <w:r w:rsidR="00CA5948" w:rsidRPr="00C72BD7">
        <w:t>.</w:t>
      </w:r>
    </w:p>
    <w:p w:rsidR="00CA5948" w:rsidRPr="00676889" w:rsidRDefault="00CA5948" w:rsidP="00CA5948">
      <w:pPr>
        <w:pStyle w:val="Ttulo31"/>
        <w:rPr>
          <w:lang w:val="ca-ES"/>
        </w:rPr>
      </w:pPr>
      <w:r w:rsidRPr="00676889">
        <w:rPr>
          <w:lang w:val="ca-ES"/>
        </w:rPr>
        <w:t>REGRES</w:t>
      </w:r>
      <w:r>
        <w:rPr>
          <w:lang w:val="ca-ES"/>
        </w:rPr>
        <w:t>SIONS EN MATÈRIA DE DRETS HUMANS</w:t>
      </w:r>
      <w:r>
        <w:rPr>
          <w:lang w:val="ca-ES"/>
        </w:rPr>
        <w:br/>
      </w:r>
      <w:r w:rsidRPr="00676889">
        <w:rPr>
          <w:lang w:val="ca-ES"/>
        </w:rPr>
        <w:t>Síndic de Greuges de Catalunya</w:t>
      </w:r>
    </w:p>
    <w:p w:rsidR="00CA5948" w:rsidRPr="0057017B" w:rsidRDefault="00CA5948" w:rsidP="00CA5948">
      <w:pPr>
        <w:pStyle w:val="TextoNormal0"/>
        <w:rPr>
          <w:lang w:val="ca-ES"/>
        </w:rPr>
      </w:pPr>
      <w:r w:rsidRPr="0057017B">
        <w:rPr>
          <w:lang w:val="ca-ES"/>
        </w:rPr>
        <w:t>L'IDHC, a petició del Síndic de Greuges de Catalunya, va coordinar i va elaborar part d'un informe sobre retrocessos en matèria de drets humans. En l'informe s'analitzen les afectacions en matèria de llibertats fonamentals que s'estan produint a Espanya i que tenen una especial incidència a Catalunya. En l'informe s'analitzen les regressions democràtiques que tenen origen tant en l'àmbit legislatiu com en el judicial.</w:t>
      </w:r>
    </w:p>
    <w:p w:rsidR="00CA5948" w:rsidRPr="0057017B" w:rsidRDefault="00CA5948" w:rsidP="00CA5948">
      <w:pPr>
        <w:pStyle w:val="TextoNormal0"/>
        <w:rPr>
          <w:lang w:val="ca-ES"/>
        </w:rPr>
      </w:pPr>
      <w:r w:rsidRPr="0057017B">
        <w:rPr>
          <w:lang w:val="ca-ES"/>
        </w:rPr>
        <w:t>L'informe es va presentar al juny amb un acte públic a Madrid, en què va</w:t>
      </w:r>
      <w:r w:rsidRPr="000139E4">
        <w:t xml:space="preserve"> participar</w:t>
      </w:r>
      <w:r w:rsidRPr="0057017B">
        <w:rPr>
          <w:lang w:val="ca-ES"/>
        </w:rPr>
        <w:t xml:space="preserve"> </w:t>
      </w:r>
      <w:proofErr w:type="spellStart"/>
      <w:r w:rsidRPr="0057017B">
        <w:rPr>
          <w:lang w:val="ca-ES"/>
        </w:rPr>
        <w:t>l'IDHC</w:t>
      </w:r>
      <w:proofErr w:type="spellEnd"/>
      <w:r w:rsidRPr="0057017B">
        <w:rPr>
          <w:lang w:val="ca-ES"/>
        </w:rPr>
        <w:t>.</w:t>
      </w:r>
    </w:p>
    <w:p w:rsidR="009826B0" w:rsidRPr="00676889" w:rsidRDefault="009826B0" w:rsidP="009826B0">
      <w:pPr>
        <w:pStyle w:val="Ttulo31"/>
        <w:rPr>
          <w:lang w:val="ca-ES"/>
        </w:rPr>
      </w:pPr>
      <w:r w:rsidRPr="00676889">
        <w:rPr>
          <w:lang w:val="ca-ES"/>
        </w:rPr>
        <w:t>ANÀLISI DE DRETS HUMANS</w:t>
      </w:r>
      <w:r>
        <w:rPr>
          <w:lang w:val="ca-ES"/>
        </w:rPr>
        <w:br/>
      </w:r>
      <w:r w:rsidRPr="00676889">
        <w:rPr>
          <w:lang w:val="ca-ES"/>
        </w:rPr>
        <w:t xml:space="preserve">Comissió Catalana d'Ajuda a les Persones </w:t>
      </w:r>
      <w:proofErr w:type="spellStart"/>
      <w:r w:rsidRPr="00676889">
        <w:rPr>
          <w:lang w:val="ca-ES"/>
        </w:rPr>
        <w:t>Refugiades-CCAR</w:t>
      </w:r>
      <w:proofErr w:type="spellEnd"/>
    </w:p>
    <w:p w:rsidR="009826B0" w:rsidRPr="0057017B" w:rsidRDefault="009826B0" w:rsidP="009826B0">
      <w:pPr>
        <w:pStyle w:val="TextoNormal0"/>
        <w:rPr>
          <w:lang w:val="ca-ES"/>
        </w:rPr>
      </w:pPr>
      <w:r w:rsidRPr="0057017B">
        <w:rPr>
          <w:lang w:val="ca-ES"/>
        </w:rPr>
        <w:t>"Camins, més enllà de les fronteres" és un projecte de la CCAR per consolidar la solidaritat crítica per part de la ciutadania i les institucions amb la defensa dels drets de les persones refugiades.</w:t>
      </w:r>
    </w:p>
    <w:p w:rsidR="009826B0" w:rsidRPr="0057017B" w:rsidRDefault="009826B0" w:rsidP="009826B0">
      <w:pPr>
        <w:pStyle w:val="TextoNormal0"/>
        <w:rPr>
          <w:lang w:val="ca-ES"/>
        </w:rPr>
      </w:pPr>
      <w:r w:rsidRPr="0057017B">
        <w:rPr>
          <w:lang w:val="ca-ES"/>
        </w:rPr>
        <w:t>La principal activitat és la creació d'una eina 2.0 sobre la situació als països d'origen, reflex de les conseqüències dels desplaçaments forçosos i la porta d'entrada al dret d'asil</w:t>
      </w:r>
      <w:r w:rsidR="00EF3E2D">
        <w:rPr>
          <w:lang w:val="ca-ES"/>
        </w:rPr>
        <w:t>.</w:t>
      </w:r>
    </w:p>
    <w:p w:rsidR="00AB536C" w:rsidRPr="009E3269" w:rsidRDefault="009826B0" w:rsidP="009826B0">
      <w:pPr>
        <w:pStyle w:val="TextoNormal0"/>
        <w:rPr>
          <w:b/>
          <w:spacing w:val="30"/>
          <w:lang w:val="ca-ES"/>
        </w:rPr>
      </w:pPr>
      <w:r w:rsidRPr="0057017B">
        <w:rPr>
          <w:lang w:val="ca-ES"/>
        </w:rPr>
        <w:t>L'IDHC ha col·laborat amb el projecte, elaborant la situació dels drets humans en els països d'origen, i el 2018 participarà en l'estratègia d'incidència.</w:t>
      </w:r>
      <w:r w:rsidR="00AB536C" w:rsidRPr="009E3269">
        <w:rPr>
          <w:lang w:val="ca-ES"/>
        </w:rPr>
        <w:br w:type="page"/>
      </w:r>
    </w:p>
    <w:p w:rsidR="00792A5B" w:rsidRPr="0057017B" w:rsidRDefault="00792A5B" w:rsidP="00792A5B">
      <w:pPr>
        <w:pStyle w:val="Ttulo31"/>
        <w:rPr>
          <w:lang w:val="ca-ES"/>
        </w:rPr>
      </w:pPr>
      <w:r w:rsidRPr="0057017B">
        <w:rPr>
          <w:lang w:val="ca-ES"/>
        </w:rPr>
        <w:lastRenderedPageBreak/>
        <w:t>INTERVENCIONS I COL·LABORACIONS PUNTUALS</w:t>
      </w:r>
    </w:p>
    <w:p w:rsidR="00792A5B" w:rsidRPr="0057017B" w:rsidRDefault="00792A5B" w:rsidP="00792A5B">
      <w:pPr>
        <w:pStyle w:val="TextoNormal0"/>
        <w:rPr>
          <w:lang w:val="ca-ES"/>
        </w:rPr>
      </w:pPr>
      <w:r w:rsidRPr="0057017B">
        <w:rPr>
          <w:lang w:val="ca-ES"/>
        </w:rPr>
        <w:t xml:space="preserve">Durant 2017, a petició d'altres entitats, </w:t>
      </w:r>
      <w:proofErr w:type="spellStart"/>
      <w:r w:rsidRPr="0057017B">
        <w:rPr>
          <w:lang w:val="ca-ES"/>
        </w:rPr>
        <w:t>l'IDHC</w:t>
      </w:r>
      <w:proofErr w:type="spellEnd"/>
      <w:r w:rsidRPr="0057017B">
        <w:rPr>
          <w:lang w:val="ca-ES"/>
        </w:rPr>
        <w:t xml:space="preserve"> ha col·laborat en les següents activitats de formació, difusió i sensibilització sobre diferents aspectes dels drets humans.</w:t>
      </w:r>
    </w:p>
    <w:p w:rsidR="00792A5B" w:rsidRPr="0057017B" w:rsidRDefault="00792A5B" w:rsidP="00792A5B">
      <w:pPr>
        <w:pStyle w:val="TextoNormal0"/>
        <w:rPr>
          <w:lang w:val="ca-ES"/>
        </w:rPr>
      </w:pPr>
      <w:r w:rsidRPr="00792A5B">
        <w:rPr>
          <w:color w:val="95B3D7" w:themeColor="accent1" w:themeTint="99"/>
          <w:lang w:val="ca-ES"/>
        </w:rPr>
        <w:t>9 de febrer</w:t>
      </w:r>
      <w:r w:rsidRPr="0057017B">
        <w:rPr>
          <w:lang w:val="ca-ES"/>
        </w:rPr>
        <w:t>- La criminalització de la protesta. Llibertat d'expressió, dret de reunió i dret de manifestació [Grup de periodistes Ramon Barnils, la Coordinadora d'ONG i Altres Moviments Solidaris de Lleida i el Sindicat d'Estu</w:t>
      </w:r>
      <w:r w:rsidR="00317FFB">
        <w:rPr>
          <w:lang w:val="ca-ES"/>
        </w:rPr>
        <w:t xml:space="preserve">diants dels Països </w:t>
      </w:r>
      <w:proofErr w:type="spellStart"/>
      <w:r w:rsidR="00317FFB" w:rsidRPr="009E3269">
        <w:rPr>
          <w:lang w:val="ca-ES"/>
        </w:rPr>
        <w:t>Catalans-UdL</w:t>
      </w:r>
      <w:proofErr w:type="spellEnd"/>
      <w:r w:rsidRPr="009E3269">
        <w:rPr>
          <w:lang w:val="ca-ES"/>
        </w:rPr>
        <w:t>]</w:t>
      </w:r>
    </w:p>
    <w:p w:rsidR="00792A5B" w:rsidRPr="0057017B" w:rsidRDefault="00792A5B" w:rsidP="00792A5B">
      <w:pPr>
        <w:pStyle w:val="TextoNormal0"/>
        <w:rPr>
          <w:lang w:val="ca-ES"/>
        </w:rPr>
      </w:pPr>
      <w:r w:rsidRPr="00792A5B">
        <w:rPr>
          <w:color w:val="95B3D7" w:themeColor="accent1" w:themeTint="99"/>
          <w:lang w:val="ca-ES"/>
        </w:rPr>
        <w:t>Del 10 al 11 de febrer</w:t>
      </w:r>
      <w:r w:rsidRPr="0057017B">
        <w:rPr>
          <w:lang w:val="ca-ES"/>
        </w:rPr>
        <w:t xml:space="preserve">- [Jornades] </w:t>
      </w:r>
      <w:proofErr w:type="spellStart"/>
      <w:r w:rsidRPr="0057017B">
        <w:rPr>
          <w:lang w:val="ca-ES"/>
        </w:rPr>
        <w:t>Welcome</w:t>
      </w:r>
      <w:proofErr w:type="spellEnd"/>
      <w:r w:rsidRPr="0057017B">
        <w:rPr>
          <w:lang w:val="ca-ES"/>
        </w:rPr>
        <w:t xml:space="preserve"> </w:t>
      </w:r>
      <w:proofErr w:type="spellStart"/>
      <w:r w:rsidRPr="0057017B">
        <w:rPr>
          <w:lang w:val="ca-ES"/>
        </w:rPr>
        <w:t>Refugees</w:t>
      </w:r>
      <w:proofErr w:type="spellEnd"/>
      <w:r w:rsidRPr="0057017B">
        <w:rPr>
          <w:lang w:val="ca-ES"/>
        </w:rPr>
        <w:t>: N</w:t>
      </w:r>
      <w:r w:rsidR="00317FFB">
        <w:rPr>
          <w:lang w:val="ca-ES"/>
        </w:rPr>
        <w:t xml:space="preserve">o </w:t>
      </w:r>
      <w:proofErr w:type="spellStart"/>
      <w:r w:rsidR="00317FFB">
        <w:rPr>
          <w:lang w:val="ca-ES"/>
        </w:rPr>
        <w:t>one</w:t>
      </w:r>
      <w:proofErr w:type="spellEnd"/>
      <w:r w:rsidR="00317FFB">
        <w:rPr>
          <w:lang w:val="ca-ES"/>
        </w:rPr>
        <w:t xml:space="preserve"> is </w:t>
      </w:r>
      <w:proofErr w:type="spellStart"/>
      <w:r w:rsidR="00317FFB">
        <w:rPr>
          <w:lang w:val="ca-ES"/>
        </w:rPr>
        <w:t>illegal</w:t>
      </w:r>
      <w:proofErr w:type="spellEnd"/>
      <w:r w:rsidR="00317FFB">
        <w:rPr>
          <w:lang w:val="ca-ES"/>
        </w:rPr>
        <w:t xml:space="preserve">: Ningú </w:t>
      </w:r>
      <w:proofErr w:type="spellStart"/>
      <w:r w:rsidR="00317FFB" w:rsidRPr="007D3495">
        <w:t>és</w:t>
      </w:r>
      <w:proofErr w:type="spellEnd"/>
      <w:r w:rsidR="00317FFB" w:rsidRPr="007D3495">
        <w:t xml:space="preserve"> </w:t>
      </w:r>
      <w:proofErr w:type="spellStart"/>
      <w:r w:rsidR="00317FFB" w:rsidRPr="007D3495">
        <w:t>il·</w:t>
      </w:r>
      <w:r w:rsidR="00814DA0" w:rsidRPr="007D3495">
        <w:t>legal</w:t>
      </w:r>
      <w:proofErr w:type="spellEnd"/>
      <w:r w:rsidRPr="007D3495">
        <w:t xml:space="preserve"> [</w:t>
      </w:r>
      <w:r w:rsidRPr="0057017B">
        <w:rPr>
          <w:lang w:val="ca-ES"/>
        </w:rPr>
        <w:t>Oficina de Cooperació al Desenvolupament de Lleida]</w:t>
      </w:r>
    </w:p>
    <w:p w:rsidR="00792A5B" w:rsidRPr="0057017B" w:rsidRDefault="00792A5B" w:rsidP="00792A5B">
      <w:pPr>
        <w:pStyle w:val="TextoNormal0"/>
        <w:rPr>
          <w:lang w:val="ca-ES"/>
        </w:rPr>
      </w:pPr>
      <w:r w:rsidRPr="00792A5B">
        <w:rPr>
          <w:color w:val="95B3D7" w:themeColor="accent1" w:themeTint="99"/>
          <w:lang w:val="ca-ES"/>
        </w:rPr>
        <w:t>11 de març</w:t>
      </w:r>
      <w:r w:rsidRPr="00792A5B">
        <w:rPr>
          <w:color w:val="auto"/>
          <w:lang w:val="ca-ES"/>
        </w:rPr>
        <w:t>-</w:t>
      </w:r>
      <w:r w:rsidR="00317FFB">
        <w:rPr>
          <w:lang w:val="ca-ES"/>
        </w:rPr>
        <w:t xml:space="preserve"> #</w:t>
      </w:r>
      <w:proofErr w:type="spellStart"/>
      <w:r w:rsidRPr="0057017B">
        <w:rPr>
          <w:lang w:val="ca-ES"/>
        </w:rPr>
        <w:t>StopIslamofòbia</w:t>
      </w:r>
      <w:proofErr w:type="spellEnd"/>
      <w:r w:rsidRPr="0057017B">
        <w:rPr>
          <w:lang w:val="ca-ES"/>
        </w:rPr>
        <w:t xml:space="preserve">: Fòrum Social contra la </w:t>
      </w:r>
      <w:proofErr w:type="spellStart"/>
      <w:r w:rsidRPr="0057017B">
        <w:rPr>
          <w:lang w:val="ca-ES"/>
        </w:rPr>
        <w:t>Islamofòbia</w:t>
      </w:r>
      <w:proofErr w:type="spellEnd"/>
      <w:r w:rsidRPr="0057017B">
        <w:rPr>
          <w:lang w:val="ca-ES"/>
        </w:rPr>
        <w:t xml:space="preserve"> i tota forma de racisme 2017 [Unitat contra el Feixisme]</w:t>
      </w:r>
    </w:p>
    <w:p w:rsidR="00792A5B" w:rsidRPr="0057017B" w:rsidRDefault="00792A5B" w:rsidP="00792A5B">
      <w:pPr>
        <w:pStyle w:val="TextoNormal0"/>
        <w:rPr>
          <w:lang w:val="ca-ES"/>
        </w:rPr>
      </w:pPr>
      <w:r w:rsidRPr="00792A5B">
        <w:rPr>
          <w:color w:val="95B3D7" w:themeColor="accent1" w:themeTint="99"/>
          <w:lang w:val="ca-ES"/>
        </w:rPr>
        <w:t>25 d'abril</w:t>
      </w:r>
      <w:r w:rsidRPr="0057017B">
        <w:rPr>
          <w:lang w:val="ca-ES"/>
        </w:rPr>
        <w:t>- Taula r</w:t>
      </w:r>
      <w:r w:rsidR="00317FFB">
        <w:rPr>
          <w:lang w:val="ca-ES"/>
        </w:rPr>
        <w:t>odona: Justícia Universal [Il·lustre Col·</w:t>
      </w:r>
      <w:r w:rsidRPr="0057017B">
        <w:rPr>
          <w:lang w:val="ca-ES"/>
        </w:rPr>
        <w:t>legi d'Advocats de Barcelona]</w:t>
      </w:r>
    </w:p>
    <w:p w:rsidR="00792A5B" w:rsidRPr="0057017B" w:rsidRDefault="00792A5B" w:rsidP="00792A5B">
      <w:pPr>
        <w:pStyle w:val="TextoNormal0"/>
        <w:rPr>
          <w:lang w:val="ca-ES"/>
        </w:rPr>
      </w:pPr>
      <w:r w:rsidRPr="00792A5B">
        <w:rPr>
          <w:color w:val="95B3D7" w:themeColor="accent1" w:themeTint="99"/>
          <w:lang w:val="ca-ES"/>
        </w:rPr>
        <w:t>21 de maig</w:t>
      </w:r>
      <w:r w:rsidRPr="0057017B">
        <w:rPr>
          <w:lang w:val="ca-ES"/>
        </w:rPr>
        <w:t>- Concert per la Llibertat d'Expressió [No callarem]</w:t>
      </w:r>
    </w:p>
    <w:p w:rsidR="00792A5B" w:rsidRPr="0057017B" w:rsidRDefault="00792A5B" w:rsidP="00792A5B">
      <w:pPr>
        <w:pStyle w:val="TextoNormal0"/>
        <w:rPr>
          <w:lang w:val="ca-ES"/>
        </w:rPr>
      </w:pPr>
      <w:r w:rsidRPr="00792A5B">
        <w:rPr>
          <w:color w:val="95B3D7" w:themeColor="accent1" w:themeTint="99"/>
          <w:lang w:val="ca-ES"/>
        </w:rPr>
        <w:t>29 de maig</w:t>
      </w:r>
      <w:r w:rsidRPr="0057017B">
        <w:rPr>
          <w:lang w:val="ca-ES"/>
        </w:rPr>
        <w:t>- Reculades en matèria de drets humans: llibertat d'expressió de càrrecs electes i separació de</w:t>
      </w:r>
      <w:r w:rsidR="00B43AA8">
        <w:rPr>
          <w:lang w:val="ca-ES"/>
        </w:rPr>
        <w:t xml:space="preserve"> poders al Regne d'Espanya [Il·lustre Col·</w:t>
      </w:r>
      <w:r w:rsidRPr="0057017B">
        <w:rPr>
          <w:lang w:val="ca-ES"/>
        </w:rPr>
        <w:t>legi d'Advocats de Barcelona]</w:t>
      </w:r>
    </w:p>
    <w:p w:rsidR="00792A5B" w:rsidRPr="0057017B" w:rsidRDefault="00792A5B" w:rsidP="00792A5B">
      <w:pPr>
        <w:pStyle w:val="TextoNormal0"/>
        <w:rPr>
          <w:lang w:val="ca-ES"/>
        </w:rPr>
      </w:pPr>
      <w:r w:rsidRPr="00792A5B">
        <w:rPr>
          <w:color w:val="95B3D7" w:themeColor="accent1" w:themeTint="99"/>
          <w:lang w:val="ca-ES"/>
        </w:rPr>
        <w:t>2 de juny</w:t>
      </w:r>
      <w:r w:rsidRPr="0057017B">
        <w:rPr>
          <w:lang w:val="ca-ES"/>
        </w:rPr>
        <w:t>- Jornada sobre Drets Humans a la ciutat [Servei de Ciutadania i Drets Humans de l'Ajuntament de Terrassa]</w:t>
      </w:r>
    </w:p>
    <w:p w:rsidR="00792A5B" w:rsidRPr="0057017B" w:rsidRDefault="00792A5B" w:rsidP="00792A5B">
      <w:pPr>
        <w:pStyle w:val="TextoNormal0"/>
        <w:rPr>
          <w:lang w:val="ca-ES"/>
        </w:rPr>
      </w:pPr>
      <w:r w:rsidRPr="009E3269">
        <w:rPr>
          <w:color w:val="95B3D7" w:themeColor="accent1" w:themeTint="99"/>
          <w:lang w:val="ca-ES"/>
        </w:rPr>
        <w:t>8 de juny</w:t>
      </w:r>
      <w:r w:rsidRPr="0057017B">
        <w:rPr>
          <w:lang w:val="ca-ES"/>
        </w:rPr>
        <w:t>- Com fer efectiu el compliment del dret a la salut avui en dia [Col·legi d'Advocats de Girona i el Consell de l'Advocacia de Catalunya]</w:t>
      </w:r>
    </w:p>
    <w:p w:rsidR="00792A5B" w:rsidRPr="0057017B" w:rsidRDefault="00792A5B" w:rsidP="00792A5B">
      <w:pPr>
        <w:pStyle w:val="TextoNormal0"/>
        <w:rPr>
          <w:lang w:val="ca-ES"/>
        </w:rPr>
      </w:pPr>
      <w:r w:rsidRPr="00B43AA8">
        <w:rPr>
          <w:color w:val="95B3D7" w:themeColor="accent1" w:themeTint="99"/>
          <w:lang w:val="ca-ES"/>
        </w:rPr>
        <w:t>17 de juny</w:t>
      </w:r>
      <w:r w:rsidRPr="0057017B">
        <w:rPr>
          <w:lang w:val="ca-ES"/>
        </w:rPr>
        <w:t>- Judic</w:t>
      </w:r>
      <w:r w:rsidR="00B43AA8">
        <w:rPr>
          <w:lang w:val="ca-ES"/>
        </w:rPr>
        <w:t>i Popular al Projecte #</w:t>
      </w:r>
      <w:r w:rsidR="00B43AA8" w:rsidRPr="009E3269">
        <w:rPr>
          <w:lang w:val="ca-ES"/>
        </w:rPr>
        <w:t>Castor [G</w:t>
      </w:r>
      <w:r w:rsidRPr="009E3269">
        <w:rPr>
          <w:lang w:val="ca-ES"/>
        </w:rPr>
        <w:t>rup promotor</w:t>
      </w:r>
      <w:r w:rsidRPr="0057017B">
        <w:rPr>
          <w:lang w:val="ca-ES"/>
        </w:rPr>
        <w:t xml:space="preserve"> del Cas Castor]</w:t>
      </w:r>
    </w:p>
    <w:p w:rsidR="00792A5B" w:rsidRPr="0057017B" w:rsidRDefault="00792A5B" w:rsidP="00792A5B">
      <w:pPr>
        <w:pStyle w:val="TextoNormal0"/>
        <w:rPr>
          <w:lang w:val="ca-ES"/>
        </w:rPr>
      </w:pPr>
      <w:r w:rsidRPr="00792A5B">
        <w:rPr>
          <w:color w:val="95B3D7" w:themeColor="accent1" w:themeTint="99"/>
          <w:lang w:val="ca-ES"/>
        </w:rPr>
        <w:t>21 de juny</w:t>
      </w:r>
      <w:r w:rsidRPr="0057017B">
        <w:rPr>
          <w:lang w:val="ca-ES"/>
        </w:rPr>
        <w:t>- El Consell d'Europa, el Comitè Europeu de Drets Socials i el Tribu</w:t>
      </w:r>
      <w:r w:rsidR="00B43AA8">
        <w:rPr>
          <w:lang w:val="ca-ES"/>
        </w:rPr>
        <w:t>nal Europeu de Drets Humà [Il·lustre Col·</w:t>
      </w:r>
      <w:r w:rsidRPr="0057017B">
        <w:rPr>
          <w:lang w:val="ca-ES"/>
        </w:rPr>
        <w:t>legi d'Advocats de Barcelona]</w:t>
      </w:r>
    </w:p>
    <w:p w:rsidR="00792A5B" w:rsidRPr="0057017B" w:rsidRDefault="00792A5B" w:rsidP="00792A5B">
      <w:pPr>
        <w:pStyle w:val="TextoNormal0"/>
        <w:rPr>
          <w:lang w:val="ca-ES"/>
        </w:rPr>
      </w:pPr>
      <w:r w:rsidRPr="00792A5B">
        <w:rPr>
          <w:color w:val="95B3D7" w:themeColor="accent1" w:themeTint="99"/>
          <w:lang w:val="ca-ES"/>
        </w:rPr>
        <w:t>29 de juny</w:t>
      </w:r>
      <w:r w:rsidRPr="0057017B">
        <w:rPr>
          <w:lang w:val="ca-ES"/>
        </w:rPr>
        <w:t>- Defensar els que defensen. Reptes en la protecció de defensors i defensores dels drets humans en el marc del procés de pau a Colòmbia [Taula Catalana per la Pau i a els Drets humans a Colòmbia]</w:t>
      </w:r>
    </w:p>
    <w:p w:rsidR="00F37129" w:rsidRPr="009E3269" w:rsidRDefault="00792A5B" w:rsidP="00792A5B">
      <w:pPr>
        <w:pStyle w:val="TextoNormal0"/>
        <w:rPr>
          <w:lang w:val="ca-ES"/>
        </w:rPr>
      </w:pPr>
      <w:r w:rsidRPr="009E3269">
        <w:rPr>
          <w:color w:val="95B3D7" w:themeColor="accent1" w:themeTint="99"/>
          <w:lang w:val="ca-ES"/>
        </w:rPr>
        <w:t>Del 28 al 29 de juny</w:t>
      </w:r>
      <w:r w:rsidRPr="009E3269">
        <w:rPr>
          <w:lang w:val="ca-ES"/>
        </w:rPr>
        <w:t>- Jornades d'intercanvi i transferència de coneixement entre l'Observat</w:t>
      </w:r>
      <w:r w:rsidR="00B43AA8" w:rsidRPr="009E3269">
        <w:rPr>
          <w:lang w:val="ca-ES"/>
        </w:rPr>
        <w:t>ori del Dret a l'Alimentació d’</w:t>
      </w:r>
      <w:r w:rsidRPr="009E3269">
        <w:rPr>
          <w:lang w:val="ca-ES"/>
        </w:rPr>
        <w:t>Amèrica Llatina i el Carib (ODA-ALC) i la Xarxa per a la creació de l'Observatori del Dret a l'Alimentació d'Espanya (Xarxa ODA-I) [Grup Impulsor Xarxa per a la Creació de l'Observatori del Dret a l'Alimentació d'Espanya]</w:t>
      </w:r>
    </w:p>
    <w:p w:rsidR="00F37129" w:rsidRPr="0057017B" w:rsidRDefault="00F37129" w:rsidP="00F37129">
      <w:pPr>
        <w:pStyle w:val="TextoNormal0"/>
        <w:rPr>
          <w:lang w:val="ca-ES"/>
        </w:rPr>
      </w:pPr>
      <w:r w:rsidRPr="00F37129">
        <w:rPr>
          <w:color w:val="95B3D7" w:themeColor="accent1" w:themeTint="99"/>
          <w:lang w:val="ca-ES"/>
        </w:rPr>
        <w:t>8 de juliol</w:t>
      </w:r>
      <w:r w:rsidR="00B43AA8">
        <w:rPr>
          <w:lang w:val="ca-ES"/>
        </w:rPr>
        <w:t xml:space="preserve">- Tribunal Permanent </w:t>
      </w:r>
      <w:proofErr w:type="spellStart"/>
      <w:r w:rsidR="00B43AA8" w:rsidRPr="009E3269">
        <w:rPr>
          <w:lang w:val="fr-FR"/>
        </w:rPr>
        <w:t>dels</w:t>
      </w:r>
      <w:proofErr w:type="spellEnd"/>
      <w:r w:rsidR="00B43AA8" w:rsidRPr="009E3269">
        <w:rPr>
          <w:lang w:val="fr-FR"/>
        </w:rPr>
        <w:t xml:space="preserve"> </w:t>
      </w:r>
      <w:proofErr w:type="spellStart"/>
      <w:r w:rsidR="00B43AA8" w:rsidRPr="009E3269">
        <w:rPr>
          <w:lang w:val="fr-FR"/>
        </w:rPr>
        <w:t>P</w:t>
      </w:r>
      <w:r w:rsidRPr="009E3269">
        <w:rPr>
          <w:lang w:val="fr-FR"/>
        </w:rPr>
        <w:t>obles</w:t>
      </w:r>
      <w:proofErr w:type="spellEnd"/>
      <w:r w:rsidRPr="009E3269">
        <w:rPr>
          <w:lang w:val="fr-FR"/>
        </w:rPr>
        <w:t xml:space="preserve"> (TPP</w:t>
      </w:r>
      <w:r w:rsidRPr="0057017B">
        <w:rPr>
          <w:lang w:val="ca-ES"/>
        </w:rPr>
        <w:t>) sobre les violacions amb impunitat dels Drets Humans de les persones migrants i refugiades [IDHC i la resta d'entitats convocants]</w:t>
      </w:r>
    </w:p>
    <w:p w:rsidR="00F37129" w:rsidRPr="0057017B" w:rsidRDefault="00F37129" w:rsidP="00F37129">
      <w:pPr>
        <w:pStyle w:val="TextoNormal0"/>
        <w:rPr>
          <w:lang w:val="ca-ES"/>
        </w:rPr>
      </w:pPr>
      <w:r w:rsidRPr="00F37129">
        <w:rPr>
          <w:color w:val="95B3D7" w:themeColor="accent1" w:themeTint="99"/>
          <w:lang w:val="ca-ES"/>
        </w:rPr>
        <w:t>26 d'agost</w:t>
      </w:r>
      <w:r w:rsidRPr="0057017B">
        <w:rPr>
          <w:lang w:val="ca-ES"/>
        </w:rPr>
        <w:t>- A la manifestació #</w:t>
      </w:r>
      <w:proofErr w:type="spellStart"/>
      <w:r w:rsidRPr="0057017B">
        <w:rPr>
          <w:lang w:val="ca-ES"/>
        </w:rPr>
        <w:t>NoTincPor</w:t>
      </w:r>
      <w:proofErr w:type="spellEnd"/>
      <w:r w:rsidRPr="0057017B">
        <w:rPr>
          <w:lang w:val="ca-ES"/>
        </w:rPr>
        <w:t xml:space="preserve">, </w:t>
      </w:r>
      <w:proofErr w:type="spellStart"/>
      <w:r w:rsidRPr="0057017B">
        <w:rPr>
          <w:lang w:val="ca-ES"/>
        </w:rPr>
        <w:t>l'IDHC</w:t>
      </w:r>
      <w:proofErr w:type="spellEnd"/>
      <w:r w:rsidRPr="0057017B">
        <w:rPr>
          <w:lang w:val="ca-ES"/>
        </w:rPr>
        <w:t xml:space="preserve"> #</w:t>
      </w:r>
      <w:proofErr w:type="spellStart"/>
      <w:r w:rsidRPr="0057017B">
        <w:rPr>
          <w:lang w:val="ca-ES"/>
        </w:rPr>
        <w:t>AnemDeBlau</w:t>
      </w:r>
      <w:proofErr w:type="spellEnd"/>
      <w:r w:rsidRPr="0057017B">
        <w:rPr>
          <w:lang w:val="ca-ES"/>
        </w:rPr>
        <w:t xml:space="preserve"> per la pau, la solidaritat i la convivència en la diversitat [#</w:t>
      </w:r>
      <w:proofErr w:type="spellStart"/>
      <w:r w:rsidRPr="0057017B">
        <w:rPr>
          <w:lang w:val="ca-ES"/>
        </w:rPr>
        <w:t>NoTincPor</w:t>
      </w:r>
      <w:proofErr w:type="spellEnd"/>
      <w:r w:rsidRPr="0057017B">
        <w:rPr>
          <w:lang w:val="ca-ES"/>
        </w:rPr>
        <w:t>]</w:t>
      </w:r>
    </w:p>
    <w:p w:rsidR="00F37129" w:rsidRPr="0057017B" w:rsidRDefault="00F37129" w:rsidP="00F37129">
      <w:pPr>
        <w:pStyle w:val="TextoNormal0"/>
        <w:rPr>
          <w:lang w:val="ca-ES"/>
        </w:rPr>
      </w:pPr>
      <w:r w:rsidRPr="00F37129">
        <w:rPr>
          <w:color w:val="95B3D7" w:themeColor="accent1" w:themeTint="99"/>
          <w:lang w:val="ca-ES"/>
        </w:rPr>
        <w:t>Del 30 al 31 d'agost</w:t>
      </w:r>
      <w:r w:rsidRPr="0057017B">
        <w:rPr>
          <w:lang w:val="ca-ES"/>
        </w:rPr>
        <w:t>- Fòrum Internacional: El Municipi i els Drets Humans [</w:t>
      </w:r>
      <w:proofErr w:type="spellStart"/>
      <w:r w:rsidRPr="0057017B">
        <w:rPr>
          <w:lang w:val="ca-ES"/>
        </w:rPr>
        <w:t>ECOSUR-El</w:t>
      </w:r>
      <w:proofErr w:type="spellEnd"/>
      <w:r w:rsidRPr="0057017B">
        <w:rPr>
          <w:lang w:val="ca-ES"/>
        </w:rPr>
        <w:t xml:space="preserve"> Col·legi de la Frontera Sud]</w:t>
      </w:r>
    </w:p>
    <w:p w:rsidR="00F37129" w:rsidRPr="0057017B" w:rsidRDefault="00F37129" w:rsidP="00F37129">
      <w:pPr>
        <w:pStyle w:val="TextoNormal0"/>
        <w:rPr>
          <w:lang w:val="ca-ES"/>
        </w:rPr>
      </w:pPr>
      <w:r w:rsidRPr="00F37129">
        <w:rPr>
          <w:color w:val="95B3D7" w:themeColor="accent1" w:themeTint="99"/>
          <w:lang w:val="ca-ES"/>
        </w:rPr>
        <w:t>4 d'octubre</w:t>
      </w:r>
      <w:r w:rsidRPr="0057017B">
        <w:rPr>
          <w:lang w:val="ca-ES"/>
        </w:rPr>
        <w:t>- Lliurament del VI Memorial Àlex Seglers [Ajuntament de Sabadell]</w:t>
      </w:r>
    </w:p>
    <w:p w:rsidR="00F37129" w:rsidRPr="0057017B" w:rsidRDefault="00F37129" w:rsidP="00F37129">
      <w:pPr>
        <w:pStyle w:val="TextoNormal0"/>
        <w:rPr>
          <w:lang w:val="ca-ES"/>
        </w:rPr>
      </w:pPr>
      <w:r w:rsidRPr="00F37129">
        <w:rPr>
          <w:color w:val="95B3D7" w:themeColor="accent1" w:themeTint="99"/>
          <w:lang w:val="ca-ES"/>
        </w:rPr>
        <w:lastRenderedPageBreak/>
        <w:t>Del 4 al 5 d'octubre</w:t>
      </w:r>
      <w:r w:rsidRPr="0057017B">
        <w:rPr>
          <w:lang w:val="ca-ES"/>
        </w:rPr>
        <w:t xml:space="preserve">- Seminari internacional. Criminalització de la defensa dels Drets Humans a Amèrica Llatina i Europa [Brigades Internacionals per la Pau, </w:t>
      </w:r>
      <w:proofErr w:type="spellStart"/>
      <w:r w:rsidRPr="0057017B">
        <w:rPr>
          <w:lang w:val="ca-ES"/>
        </w:rPr>
        <w:t>Mundubat</w:t>
      </w:r>
      <w:proofErr w:type="spellEnd"/>
      <w:r w:rsidRPr="0057017B">
        <w:rPr>
          <w:lang w:val="ca-ES"/>
        </w:rPr>
        <w:t xml:space="preserve"> i AIETI]</w:t>
      </w:r>
    </w:p>
    <w:p w:rsidR="00F37129" w:rsidRPr="0057017B" w:rsidRDefault="00F37129" w:rsidP="00F37129">
      <w:pPr>
        <w:pStyle w:val="TextoNormal0"/>
        <w:rPr>
          <w:lang w:val="ca-ES"/>
        </w:rPr>
      </w:pPr>
      <w:r w:rsidRPr="00F37129">
        <w:rPr>
          <w:color w:val="95B3D7" w:themeColor="accent1" w:themeTint="99"/>
          <w:lang w:val="ca-ES"/>
        </w:rPr>
        <w:t>Del 20 al 21 d'octubre</w:t>
      </w:r>
      <w:r w:rsidRPr="0057017B">
        <w:rPr>
          <w:lang w:val="ca-ES"/>
        </w:rPr>
        <w:t xml:space="preserve">- Seminari de la xarxa EuroMed Rights sobre el reduït espai de la societat civil a la regió </w:t>
      </w:r>
      <w:proofErr w:type="spellStart"/>
      <w:r w:rsidRPr="0057017B">
        <w:rPr>
          <w:lang w:val="ca-ES"/>
        </w:rPr>
        <w:t>euromediterrània</w:t>
      </w:r>
      <w:proofErr w:type="spellEnd"/>
      <w:r w:rsidRPr="0057017B">
        <w:rPr>
          <w:lang w:val="ca-ES"/>
        </w:rPr>
        <w:t xml:space="preserve"> [Xarxa </w:t>
      </w:r>
      <w:proofErr w:type="spellStart"/>
      <w:r w:rsidRPr="0057017B">
        <w:rPr>
          <w:lang w:val="ca-ES"/>
        </w:rPr>
        <w:t>Euromediterrània</w:t>
      </w:r>
      <w:proofErr w:type="spellEnd"/>
      <w:r w:rsidRPr="0057017B">
        <w:rPr>
          <w:lang w:val="ca-ES"/>
        </w:rPr>
        <w:t xml:space="preserve"> pels Drets Humans]</w:t>
      </w:r>
    </w:p>
    <w:p w:rsidR="00F37129" w:rsidRPr="0057017B" w:rsidRDefault="00F37129" w:rsidP="00F37129">
      <w:pPr>
        <w:pStyle w:val="TextoNormal0"/>
        <w:rPr>
          <w:lang w:val="ca-ES"/>
        </w:rPr>
      </w:pPr>
      <w:r w:rsidRPr="00F37129">
        <w:rPr>
          <w:color w:val="95B3D7" w:themeColor="accent1" w:themeTint="99"/>
          <w:lang w:val="ca-ES"/>
        </w:rPr>
        <w:t>23 d'octubre</w:t>
      </w:r>
      <w:r w:rsidRPr="0057017B">
        <w:rPr>
          <w:lang w:val="ca-ES"/>
        </w:rPr>
        <w:t>- Presentació del llibre: "La conspiració catalana per a la pau a Colòmbia" [Vicenç Fisas]</w:t>
      </w:r>
    </w:p>
    <w:p w:rsidR="00F37129" w:rsidRPr="0057017B" w:rsidRDefault="00F37129" w:rsidP="00F37129">
      <w:pPr>
        <w:pStyle w:val="TextoNormal0"/>
        <w:rPr>
          <w:lang w:val="ca-ES"/>
        </w:rPr>
      </w:pPr>
      <w:r w:rsidRPr="00F37129">
        <w:rPr>
          <w:color w:val="95B3D7" w:themeColor="accent1" w:themeTint="99"/>
          <w:lang w:val="ca-ES"/>
        </w:rPr>
        <w:t>Del 26 al 27 d'octubre</w:t>
      </w:r>
      <w:r w:rsidRPr="0057017B">
        <w:rPr>
          <w:lang w:val="ca-ES"/>
        </w:rPr>
        <w:t xml:space="preserve">- XV Jornades de Sensibilització sobre la Interculturalitat del </w:t>
      </w:r>
      <w:proofErr w:type="spellStart"/>
      <w:r w:rsidRPr="0057017B">
        <w:rPr>
          <w:lang w:val="ca-ES"/>
        </w:rPr>
        <w:t>Concello</w:t>
      </w:r>
      <w:proofErr w:type="spellEnd"/>
      <w:r w:rsidRPr="0057017B">
        <w:rPr>
          <w:lang w:val="ca-ES"/>
        </w:rPr>
        <w:t xml:space="preserve"> </w:t>
      </w:r>
      <w:proofErr w:type="spellStart"/>
      <w:r w:rsidRPr="0057017B">
        <w:rPr>
          <w:lang w:val="ca-ES"/>
        </w:rPr>
        <w:t>d'Arteixo</w:t>
      </w:r>
      <w:proofErr w:type="spellEnd"/>
      <w:r w:rsidRPr="0057017B">
        <w:rPr>
          <w:lang w:val="ca-ES"/>
        </w:rPr>
        <w:t xml:space="preserve"> [</w:t>
      </w:r>
      <w:proofErr w:type="spellStart"/>
      <w:r w:rsidRPr="0057017B">
        <w:rPr>
          <w:lang w:val="ca-ES"/>
        </w:rPr>
        <w:t>Concello</w:t>
      </w:r>
      <w:proofErr w:type="spellEnd"/>
      <w:r w:rsidRPr="0057017B">
        <w:rPr>
          <w:lang w:val="ca-ES"/>
        </w:rPr>
        <w:t xml:space="preserve"> </w:t>
      </w:r>
      <w:proofErr w:type="spellStart"/>
      <w:r w:rsidRPr="0057017B">
        <w:rPr>
          <w:lang w:val="ca-ES"/>
        </w:rPr>
        <w:t>d'Arteixo</w:t>
      </w:r>
      <w:proofErr w:type="spellEnd"/>
      <w:r w:rsidRPr="0057017B">
        <w:rPr>
          <w:lang w:val="ca-ES"/>
        </w:rPr>
        <w:t>]</w:t>
      </w:r>
    </w:p>
    <w:p w:rsidR="00F37129" w:rsidRPr="0057017B" w:rsidRDefault="00F37129" w:rsidP="00F37129">
      <w:pPr>
        <w:pStyle w:val="TextoNormal0"/>
        <w:rPr>
          <w:lang w:val="ca-ES"/>
        </w:rPr>
      </w:pPr>
      <w:r w:rsidRPr="00F37129">
        <w:rPr>
          <w:color w:val="95B3D7" w:themeColor="accent1" w:themeTint="99"/>
          <w:lang w:val="ca-ES"/>
        </w:rPr>
        <w:t>16 de novembre</w:t>
      </w:r>
      <w:r w:rsidRPr="0057017B">
        <w:rPr>
          <w:lang w:val="ca-ES"/>
        </w:rPr>
        <w:t>- Analitzant la repressió: Estratègies de desmobilització, canvis legislatius i afectacions a la vida [Defensar Qui Defensa]</w:t>
      </w:r>
    </w:p>
    <w:p w:rsidR="00F37129" w:rsidRPr="0057017B" w:rsidRDefault="00F37129" w:rsidP="00F37129">
      <w:pPr>
        <w:pStyle w:val="TextoNormal0"/>
        <w:rPr>
          <w:lang w:val="ca-ES"/>
        </w:rPr>
      </w:pPr>
      <w:r w:rsidRPr="00F37129">
        <w:rPr>
          <w:color w:val="95B3D7" w:themeColor="accent1" w:themeTint="99"/>
          <w:lang w:val="ca-ES"/>
        </w:rPr>
        <w:t>23 de novembre</w:t>
      </w:r>
      <w:r w:rsidRPr="0057017B">
        <w:rPr>
          <w:lang w:val="ca-ES"/>
        </w:rPr>
        <w:t>- Processos de justícia a Argentina: etapa actual [UB, FILLES BARCELONA, IDHC, IRIDICA i NOVACT]</w:t>
      </w:r>
    </w:p>
    <w:p w:rsidR="00F37129" w:rsidRPr="0057017B" w:rsidRDefault="00F37129" w:rsidP="00F37129">
      <w:pPr>
        <w:pStyle w:val="TextoNormal0"/>
        <w:rPr>
          <w:lang w:val="ca-ES"/>
        </w:rPr>
      </w:pPr>
      <w:r w:rsidRPr="00F37129">
        <w:rPr>
          <w:color w:val="95B3D7" w:themeColor="accent1" w:themeTint="99"/>
          <w:lang w:val="ca-ES"/>
        </w:rPr>
        <w:t>24 de novembre</w:t>
      </w:r>
      <w:r w:rsidRPr="0057017B">
        <w:rPr>
          <w:lang w:val="ca-ES"/>
        </w:rPr>
        <w:t>- Trobada de la Xarxa per a la creació de l'Observatori del Dret a l'Alimentació d'Espanya [Grup impulsor Xarxa per a la Creació de l'Observatori del Dret a l'Alimentació d'Espanya]</w:t>
      </w:r>
    </w:p>
    <w:p w:rsidR="00F37129" w:rsidRPr="0057017B" w:rsidRDefault="00F37129" w:rsidP="00F37129">
      <w:pPr>
        <w:pStyle w:val="TextoNormal0"/>
        <w:rPr>
          <w:lang w:val="ca-ES"/>
        </w:rPr>
      </w:pPr>
      <w:r w:rsidRPr="00F37129">
        <w:rPr>
          <w:color w:val="95B3D7" w:themeColor="accent1" w:themeTint="99"/>
          <w:lang w:val="ca-ES"/>
        </w:rPr>
        <w:t>1 de desembre</w:t>
      </w:r>
      <w:r w:rsidRPr="0057017B">
        <w:rPr>
          <w:lang w:val="ca-ES"/>
        </w:rPr>
        <w:t xml:space="preserve">- </w:t>
      </w:r>
      <w:proofErr w:type="spellStart"/>
      <w:r w:rsidRPr="0057017B">
        <w:rPr>
          <w:lang w:val="ca-ES"/>
        </w:rPr>
        <w:t>VotxTothom</w:t>
      </w:r>
      <w:proofErr w:type="spellEnd"/>
      <w:r w:rsidRPr="0057017B">
        <w:rPr>
          <w:lang w:val="ca-ES"/>
        </w:rPr>
        <w:t>. Presentació de la Plataforma pel Dret a Vot de les Persones Estrangeres [Plataforma pel Dret a Vot de les Persones Estrangeres]</w:t>
      </w:r>
    </w:p>
    <w:p w:rsidR="00F37129" w:rsidRPr="0057017B" w:rsidRDefault="00F37129" w:rsidP="00F37129">
      <w:pPr>
        <w:pStyle w:val="TextoNormal0"/>
        <w:rPr>
          <w:lang w:val="ca-ES"/>
        </w:rPr>
      </w:pPr>
      <w:r w:rsidRPr="00F37129">
        <w:rPr>
          <w:color w:val="95B3D7" w:themeColor="accent1" w:themeTint="99"/>
          <w:lang w:val="ca-ES"/>
        </w:rPr>
        <w:t>1 de desembre</w:t>
      </w:r>
      <w:r w:rsidRPr="0057017B">
        <w:rPr>
          <w:lang w:val="ca-ES"/>
        </w:rPr>
        <w:t>- Presentació de l'Informe de les actuacions del Síndic de Greuges entorn de l'1-O [Síndic de Greuges de Catalunya]</w:t>
      </w:r>
    </w:p>
    <w:p w:rsidR="00F37129" w:rsidRPr="0057017B" w:rsidRDefault="00F37129" w:rsidP="00F37129">
      <w:pPr>
        <w:pStyle w:val="TextoNormal0"/>
        <w:rPr>
          <w:lang w:val="ca-ES"/>
        </w:rPr>
      </w:pPr>
      <w:r w:rsidRPr="00F37129">
        <w:rPr>
          <w:color w:val="95B3D7" w:themeColor="accent1" w:themeTint="99"/>
          <w:lang w:val="ca-ES"/>
        </w:rPr>
        <w:t>11 de desembre</w:t>
      </w:r>
      <w:r w:rsidRPr="0057017B">
        <w:rPr>
          <w:lang w:val="ca-ES"/>
        </w:rPr>
        <w:t>- La reivindicació dels drets humans de ciutadania: eina fonamental per a la construcció d'una ciutat més habitable [Ajuntament de Rubí]</w:t>
      </w:r>
    </w:p>
    <w:p w:rsidR="00F37129" w:rsidRPr="0057017B" w:rsidRDefault="00F37129" w:rsidP="00F37129">
      <w:pPr>
        <w:pStyle w:val="TextoNormal0"/>
        <w:rPr>
          <w:lang w:val="ca-ES"/>
        </w:rPr>
      </w:pPr>
      <w:r w:rsidRPr="00F37129">
        <w:rPr>
          <w:color w:val="95B3D7" w:themeColor="accent1" w:themeTint="99"/>
          <w:lang w:val="ca-ES"/>
        </w:rPr>
        <w:t>12 de desembre</w:t>
      </w:r>
      <w:r w:rsidRPr="0057017B">
        <w:rPr>
          <w:lang w:val="ca-ES"/>
        </w:rPr>
        <w:t>- Els drets humans a debat [Oficina del Síndic Personer de Mollet]</w:t>
      </w:r>
    </w:p>
    <w:p w:rsidR="00F37129" w:rsidRDefault="00F37129" w:rsidP="00F37129">
      <w:pPr>
        <w:pStyle w:val="TextoNormal0"/>
        <w:rPr>
          <w:lang w:val="ca-ES"/>
        </w:rPr>
      </w:pPr>
      <w:r w:rsidRPr="00F37129">
        <w:rPr>
          <w:color w:val="95B3D7" w:themeColor="accent1" w:themeTint="99"/>
          <w:lang w:val="ca-ES"/>
        </w:rPr>
        <w:t>19 de desembre</w:t>
      </w:r>
      <w:r w:rsidRPr="0057017B">
        <w:rPr>
          <w:lang w:val="ca-ES"/>
        </w:rPr>
        <w:t>- Taula rodona: Les lluites per la conquesta i la defensa dels drets [Ajuntament de Sabadell]</w:t>
      </w:r>
    </w:p>
    <w:p w:rsidR="00BC0299" w:rsidRPr="00BC0299" w:rsidRDefault="00BC0299" w:rsidP="00BC0299">
      <w:pPr>
        <w:pStyle w:val="TextoNormal0"/>
      </w:pPr>
    </w:p>
    <w:p w:rsidR="001242C9" w:rsidRPr="00AF08C1" w:rsidRDefault="001242C9">
      <w:pPr>
        <w:suppressAutoHyphens w:val="0"/>
        <w:overflowPunct/>
        <w:autoSpaceDE/>
        <w:autoSpaceDN/>
        <w:adjustRightInd/>
        <w:textAlignment w:val="auto"/>
        <w:rPr>
          <w:rFonts w:ascii="Calibri" w:hAnsi="Calibri"/>
          <w:b/>
          <w:color w:val="99AEC4"/>
          <w:spacing w:val="100"/>
          <w:sz w:val="36"/>
          <w:szCs w:val="36"/>
        </w:rPr>
      </w:pPr>
      <w:bookmarkStart w:id="33" w:name="_Toc460842109"/>
      <w:bookmarkStart w:id="34" w:name="_Toc460842411"/>
      <w:r w:rsidRPr="00AF08C1">
        <w:br w:type="page"/>
      </w:r>
    </w:p>
    <w:p w:rsidR="00761B71" w:rsidRPr="00AF08C1" w:rsidRDefault="00AF6590" w:rsidP="0069128C">
      <w:pPr>
        <w:pStyle w:val="Ttulo20"/>
        <w:rPr>
          <w:lang w:val="es-ES"/>
        </w:rPr>
      </w:pPr>
      <w:bookmarkStart w:id="35" w:name="_Toc521923087"/>
      <w:r w:rsidRPr="00AF08C1">
        <w:rPr>
          <w:lang w:val="es-ES"/>
        </w:rPr>
        <w:lastRenderedPageBreak/>
        <w:t xml:space="preserve">PARTICIPACIÓ EN </w:t>
      </w:r>
      <w:r w:rsidR="00D33C8D">
        <w:rPr>
          <w:lang w:val="es-ES"/>
        </w:rPr>
        <w:t>XARXES</w:t>
      </w:r>
      <w:bookmarkEnd w:id="33"/>
      <w:bookmarkEnd w:id="34"/>
      <w:bookmarkEnd w:id="35"/>
      <w:r w:rsidR="002E6BAA" w:rsidRPr="00AF08C1">
        <w:rPr>
          <w:lang w:val="es-ES"/>
        </w:rPr>
        <w:t xml:space="preserve"> </w:t>
      </w:r>
    </w:p>
    <w:p w:rsidR="00D33C8D" w:rsidRPr="00D33C8D" w:rsidRDefault="00D33C8D" w:rsidP="00D33C8D">
      <w:pPr>
        <w:pStyle w:val="Ttulo31"/>
        <w:rPr>
          <w:lang w:val="ca-ES"/>
        </w:rPr>
      </w:pPr>
      <w:r w:rsidRPr="00D33C8D">
        <w:rPr>
          <w:lang w:val="ca-ES"/>
        </w:rPr>
        <w:t>L'IDHC forma part de:</w:t>
      </w:r>
    </w:p>
    <w:p w:rsidR="0079232E" w:rsidRPr="00AF08C1" w:rsidRDefault="0079232E" w:rsidP="0079232E">
      <w:pPr>
        <w:pStyle w:val="02listaButllet"/>
        <w:spacing w:before="200" w:after="200"/>
        <w:ind w:left="714" w:hanging="357"/>
        <w:rPr>
          <w:lang w:val="es-ES"/>
        </w:rPr>
      </w:pPr>
      <w:proofErr w:type="spellStart"/>
      <w:r w:rsidRPr="00AF08C1">
        <w:rPr>
          <w:lang w:val="es-ES"/>
        </w:rPr>
        <w:t>Asociació</w:t>
      </w:r>
      <w:proofErr w:type="spellEnd"/>
      <w:r w:rsidRPr="00AF08C1">
        <w:rPr>
          <w:lang w:val="es-ES"/>
        </w:rPr>
        <w:t xml:space="preserve"> Europea p</w:t>
      </w:r>
      <w:r w:rsidR="00D33C8D">
        <w:rPr>
          <w:lang w:val="es-ES"/>
        </w:rPr>
        <w:t>er</w:t>
      </w:r>
      <w:r w:rsidRPr="00AF08C1">
        <w:rPr>
          <w:lang w:val="es-ES"/>
        </w:rPr>
        <w:t xml:space="preserve"> </w:t>
      </w:r>
      <w:proofErr w:type="spellStart"/>
      <w:r w:rsidR="00D33C8D">
        <w:rPr>
          <w:lang w:val="es-ES"/>
        </w:rPr>
        <w:t>als</w:t>
      </w:r>
      <w:proofErr w:type="spellEnd"/>
      <w:r w:rsidRPr="00AF08C1">
        <w:rPr>
          <w:lang w:val="es-ES"/>
        </w:rPr>
        <w:t xml:space="preserve"> D</w:t>
      </w:r>
      <w:r w:rsidR="00D33C8D">
        <w:rPr>
          <w:lang w:val="es-ES"/>
        </w:rPr>
        <w:t>rets</w:t>
      </w:r>
      <w:r w:rsidRPr="00AF08C1">
        <w:rPr>
          <w:lang w:val="es-ES"/>
        </w:rPr>
        <w:t xml:space="preserve"> Humans - AEDH</w:t>
      </w:r>
    </w:p>
    <w:p w:rsidR="0079232E" w:rsidRPr="00AF08C1" w:rsidRDefault="0079232E" w:rsidP="0079232E">
      <w:pPr>
        <w:pStyle w:val="02listaButllet"/>
        <w:spacing w:before="200" w:after="200"/>
        <w:ind w:left="714" w:hanging="357"/>
        <w:rPr>
          <w:lang w:val="es-ES"/>
        </w:rPr>
      </w:pPr>
      <w:proofErr w:type="spellStart"/>
      <w:r w:rsidRPr="00AF08C1">
        <w:rPr>
          <w:lang w:val="es-ES"/>
        </w:rPr>
        <w:t>CasaNostraCasaVostra</w:t>
      </w:r>
      <w:proofErr w:type="spellEnd"/>
    </w:p>
    <w:p w:rsidR="0079232E" w:rsidRPr="006A74B6" w:rsidRDefault="0079232E" w:rsidP="0079232E">
      <w:pPr>
        <w:pStyle w:val="02listaButllet"/>
        <w:spacing w:before="200" w:after="200"/>
        <w:ind w:left="714" w:hanging="357"/>
        <w:rPr>
          <w:color w:val="1F497D" w:themeColor="text2"/>
          <w:lang w:val="es-ES"/>
        </w:rPr>
      </w:pPr>
      <w:r w:rsidRPr="006A74B6">
        <w:rPr>
          <w:color w:val="1F497D" w:themeColor="text2"/>
          <w:lang w:val="es-ES"/>
        </w:rPr>
        <w:t>Colòmbia en Pau</w:t>
      </w:r>
      <w:r w:rsidR="00D33C8D">
        <w:rPr>
          <w:color w:val="1F497D" w:themeColor="text2"/>
          <w:lang w:val="es-ES"/>
        </w:rPr>
        <w:t xml:space="preserve"> [el 2017 </w:t>
      </w:r>
      <w:r w:rsidR="00C70987" w:rsidRPr="006A74B6">
        <w:rPr>
          <w:color w:val="1F497D" w:themeColor="text2"/>
          <w:lang w:val="es-ES"/>
        </w:rPr>
        <w:t>e</w:t>
      </w:r>
      <w:r w:rsidR="00D33C8D">
        <w:rPr>
          <w:color w:val="1F497D" w:themeColor="text2"/>
          <w:lang w:val="es-ES"/>
        </w:rPr>
        <w:t>s</w:t>
      </w:r>
      <w:r w:rsidR="00C70987" w:rsidRPr="006A74B6">
        <w:rPr>
          <w:color w:val="1F497D" w:themeColor="text2"/>
          <w:lang w:val="es-ES"/>
        </w:rPr>
        <w:t xml:space="preserve"> po</w:t>
      </w:r>
      <w:r w:rsidR="00D33C8D">
        <w:rPr>
          <w:color w:val="1F497D" w:themeColor="text2"/>
          <w:lang w:val="es-ES"/>
        </w:rPr>
        <w:t xml:space="preserve">sa fi a la plataforma en </w:t>
      </w:r>
      <w:proofErr w:type="spellStart"/>
      <w:r w:rsidR="00D33C8D">
        <w:rPr>
          <w:color w:val="1F497D" w:themeColor="text2"/>
          <w:lang w:val="es-ES"/>
        </w:rPr>
        <w:t>hav</w:t>
      </w:r>
      <w:r w:rsidR="00C70987" w:rsidRPr="006A74B6">
        <w:rPr>
          <w:color w:val="1F497D" w:themeColor="text2"/>
          <w:lang w:val="es-ES"/>
        </w:rPr>
        <w:t>er</w:t>
      </w:r>
      <w:proofErr w:type="spellEnd"/>
      <w:r w:rsidR="00D33C8D">
        <w:rPr>
          <w:color w:val="1F497D" w:themeColor="text2"/>
          <w:lang w:val="es-ES"/>
        </w:rPr>
        <w:t xml:space="preserve">-se </w:t>
      </w:r>
      <w:proofErr w:type="spellStart"/>
      <w:r w:rsidR="00D33C8D">
        <w:rPr>
          <w:color w:val="1F497D" w:themeColor="text2"/>
          <w:lang w:val="es-ES"/>
        </w:rPr>
        <w:t>sign</w:t>
      </w:r>
      <w:r w:rsidR="00C70987" w:rsidRPr="006A74B6">
        <w:rPr>
          <w:color w:val="1F497D" w:themeColor="text2"/>
          <w:lang w:val="es-ES"/>
        </w:rPr>
        <w:t>a</w:t>
      </w:r>
      <w:r w:rsidR="00D33C8D">
        <w:rPr>
          <w:color w:val="1F497D" w:themeColor="text2"/>
          <w:lang w:val="es-ES"/>
        </w:rPr>
        <w:t>t</w:t>
      </w:r>
      <w:proofErr w:type="spellEnd"/>
      <w:r w:rsidR="00C70987" w:rsidRPr="006A74B6">
        <w:rPr>
          <w:color w:val="1F497D" w:themeColor="text2"/>
          <w:lang w:val="es-ES"/>
        </w:rPr>
        <w:t xml:space="preserve"> </w:t>
      </w:r>
      <w:proofErr w:type="spellStart"/>
      <w:r w:rsidR="00D33C8D">
        <w:rPr>
          <w:color w:val="1F497D" w:themeColor="text2"/>
          <w:lang w:val="es-ES"/>
        </w:rPr>
        <w:t>els</w:t>
      </w:r>
      <w:proofErr w:type="spellEnd"/>
      <w:r w:rsidR="00C70987" w:rsidRPr="006A74B6">
        <w:rPr>
          <w:color w:val="1F497D" w:themeColor="text2"/>
          <w:lang w:val="es-ES"/>
        </w:rPr>
        <w:t xml:space="preserve"> </w:t>
      </w:r>
      <w:proofErr w:type="spellStart"/>
      <w:r w:rsidR="00C70987" w:rsidRPr="006A74B6">
        <w:rPr>
          <w:color w:val="1F497D" w:themeColor="text2"/>
          <w:lang w:val="es-ES"/>
        </w:rPr>
        <w:t>ac</w:t>
      </w:r>
      <w:r w:rsidR="00D33C8D">
        <w:rPr>
          <w:color w:val="1F497D" w:themeColor="text2"/>
          <w:lang w:val="es-ES"/>
        </w:rPr>
        <w:t>ords</w:t>
      </w:r>
      <w:proofErr w:type="spellEnd"/>
      <w:r w:rsidR="00D33C8D">
        <w:rPr>
          <w:color w:val="1F497D" w:themeColor="text2"/>
          <w:lang w:val="es-ES"/>
        </w:rPr>
        <w:t xml:space="preserve"> de pau</w:t>
      </w:r>
      <w:r w:rsidR="00C70987" w:rsidRPr="006A74B6">
        <w:rPr>
          <w:color w:val="1F497D" w:themeColor="text2"/>
          <w:lang w:val="es-ES"/>
        </w:rPr>
        <w:t>]</w:t>
      </w:r>
    </w:p>
    <w:p w:rsidR="0079232E" w:rsidRPr="00AF08C1" w:rsidRDefault="00D33C8D" w:rsidP="0079232E">
      <w:pPr>
        <w:pStyle w:val="02listaButllet"/>
        <w:spacing w:before="200" w:after="200"/>
        <w:ind w:left="714" w:hanging="357"/>
        <w:rPr>
          <w:lang w:val="es-ES"/>
        </w:rPr>
      </w:pPr>
      <w:r>
        <w:rPr>
          <w:lang w:val="es-ES"/>
        </w:rPr>
        <w:t xml:space="preserve">Coordinadora </w:t>
      </w:r>
      <w:proofErr w:type="spellStart"/>
      <w:r>
        <w:rPr>
          <w:lang w:val="es-ES"/>
        </w:rPr>
        <w:t>d’</w:t>
      </w:r>
      <w:r w:rsidR="0079232E" w:rsidRPr="00AF08C1">
        <w:rPr>
          <w:lang w:val="es-ES"/>
        </w:rPr>
        <w:t>Entidades</w:t>
      </w:r>
      <w:proofErr w:type="spellEnd"/>
      <w:r w:rsidR="0079232E" w:rsidRPr="00AF08C1">
        <w:rPr>
          <w:lang w:val="es-ES"/>
        </w:rPr>
        <w:t xml:space="preserve"> </w:t>
      </w:r>
      <w:proofErr w:type="spellStart"/>
      <w:r w:rsidR="0079232E" w:rsidRPr="00AF08C1">
        <w:rPr>
          <w:lang w:val="es-ES"/>
        </w:rPr>
        <w:t>Amb</w:t>
      </w:r>
      <w:proofErr w:type="spellEnd"/>
      <w:r w:rsidR="0079232E" w:rsidRPr="00AF08C1">
        <w:rPr>
          <w:lang w:val="es-ES"/>
        </w:rPr>
        <w:t xml:space="preserve"> Palestina al </w:t>
      </w:r>
      <w:proofErr w:type="spellStart"/>
      <w:r w:rsidR="0079232E" w:rsidRPr="00AF08C1">
        <w:rPr>
          <w:lang w:val="es-ES"/>
        </w:rPr>
        <w:t>Cor</w:t>
      </w:r>
      <w:proofErr w:type="spellEnd"/>
    </w:p>
    <w:p w:rsidR="0079232E" w:rsidRPr="00AF08C1" w:rsidRDefault="0079232E" w:rsidP="0079232E">
      <w:pPr>
        <w:pStyle w:val="02listaButllet"/>
        <w:spacing w:before="200" w:after="200"/>
        <w:ind w:left="714" w:hanging="357"/>
        <w:rPr>
          <w:lang w:val="es-ES"/>
        </w:rPr>
      </w:pPr>
      <w:proofErr w:type="spellStart"/>
      <w:r w:rsidRPr="00AF08C1">
        <w:rPr>
          <w:lang w:val="es-ES"/>
        </w:rPr>
        <w:t>Defensar</w:t>
      </w:r>
      <w:proofErr w:type="spellEnd"/>
      <w:r w:rsidRPr="00AF08C1">
        <w:rPr>
          <w:lang w:val="es-ES"/>
        </w:rPr>
        <w:t xml:space="preserve"> a </w:t>
      </w:r>
      <w:proofErr w:type="spellStart"/>
      <w:r w:rsidRPr="00AF08C1">
        <w:rPr>
          <w:lang w:val="es-ES"/>
        </w:rPr>
        <w:t>qui</w:t>
      </w:r>
      <w:proofErr w:type="spellEnd"/>
      <w:r w:rsidRPr="00AF08C1">
        <w:rPr>
          <w:lang w:val="es-ES"/>
        </w:rPr>
        <w:t xml:space="preserve"> Defensa</w:t>
      </w:r>
    </w:p>
    <w:p w:rsidR="0079232E" w:rsidRPr="00E21921" w:rsidRDefault="0079232E" w:rsidP="0079232E">
      <w:pPr>
        <w:pStyle w:val="02listaButllet"/>
        <w:spacing w:before="200" w:after="200"/>
        <w:ind w:left="714" w:hanging="357"/>
        <w:rPr>
          <w:lang w:val="en-US"/>
        </w:rPr>
      </w:pPr>
      <w:r w:rsidRPr="00E21921">
        <w:rPr>
          <w:lang w:val="en-US"/>
        </w:rPr>
        <w:t>Euro-Mediterranean Network for Human Rights– EMNHR</w:t>
      </w:r>
    </w:p>
    <w:p w:rsidR="0079232E" w:rsidRPr="00AF08C1" w:rsidRDefault="0079232E" w:rsidP="0079232E">
      <w:pPr>
        <w:pStyle w:val="02listaButllet"/>
        <w:spacing w:before="200" w:after="200"/>
        <w:ind w:left="714" w:hanging="357"/>
        <w:rPr>
          <w:lang w:val="es-ES"/>
        </w:rPr>
      </w:pPr>
      <w:proofErr w:type="spellStart"/>
      <w:r w:rsidRPr="00AF08C1">
        <w:rPr>
          <w:lang w:val="es-ES"/>
        </w:rPr>
        <w:t>F</w:t>
      </w:r>
      <w:r w:rsidR="00D33C8D">
        <w:rPr>
          <w:lang w:val="es-ES"/>
        </w:rPr>
        <w:t>onamental</w:t>
      </w:r>
      <w:proofErr w:type="spellEnd"/>
      <w:r w:rsidR="00D33C8D">
        <w:rPr>
          <w:lang w:val="es-ES"/>
        </w:rPr>
        <w:t xml:space="preserve"> </w:t>
      </w:r>
      <w:proofErr w:type="spellStart"/>
      <w:r w:rsidR="00D33C8D">
        <w:rPr>
          <w:lang w:val="es-ES"/>
        </w:rPr>
        <w:t>Rights</w:t>
      </w:r>
      <w:proofErr w:type="spellEnd"/>
      <w:r w:rsidR="00D33C8D">
        <w:rPr>
          <w:lang w:val="es-ES"/>
        </w:rPr>
        <w:t xml:space="preserve"> </w:t>
      </w:r>
      <w:proofErr w:type="spellStart"/>
      <w:r w:rsidR="00D33C8D">
        <w:rPr>
          <w:lang w:val="es-ES"/>
        </w:rPr>
        <w:t>Platform</w:t>
      </w:r>
      <w:proofErr w:type="spellEnd"/>
      <w:r w:rsidR="00D33C8D">
        <w:rPr>
          <w:lang w:val="es-ES"/>
        </w:rPr>
        <w:t xml:space="preserve"> de la </w:t>
      </w:r>
      <w:proofErr w:type="spellStart"/>
      <w:r w:rsidR="00D33C8D">
        <w:rPr>
          <w:lang w:val="es-ES"/>
        </w:rPr>
        <w:t>Fonamental</w:t>
      </w:r>
      <w:proofErr w:type="spellEnd"/>
      <w:r w:rsidRPr="00AF08C1">
        <w:rPr>
          <w:lang w:val="es-ES"/>
        </w:rPr>
        <w:t xml:space="preserve"> </w:t>
      </w:r>
      <w:proofErr w:type="spellStart"/>
      <w:r w:rsidRPr="00AF08C1">
        <w:rPr>
          <w:lang w:val="es-ES"/>
        </w:rPr>
        <w:t>Rights</w:t>
      </w:r>
      <w:proofErr w:type="spellEnd"/>
      <w:r w:rsidRPr="00AF08C1">
        <w:rPr>
          <w:lang w:val="es-ES"/>
        </w:rPr>
        <w:t xml:space="preserve"> </w:t>
      </w:r>
      <w:proofErr w:type="spellStart"/>
      <w:r w:rsidRPr="00AF08C1">
        <w:rPr>
          <w:lang w:val="es-ES"/>
        </w:rPr>
        <w:t>Agency</w:t>
      </w:r>
      <w:proofErr w:type="spellEnd"/>
    </w:p>
    <w:p w:rsidR="0079232E" w:rsidRPr="00AF08C1" w:rsidRDefault="0079232E" w:rsidP="0079232E">
      <w:pPr>
        <w:pStyle w:val="02listaButllet"/>
        <w:spacing w:before="200" w:after="200"/>
        <w:ind w:left="714" w:hanging="357"/>
        <w:rPr>
          <w:lang w:val="es-ES"/>
        </w:rPr>
      </w:pPr>
      <w:r w:rsidRPr="00AF08C1">
        <w:rPr>
          <w:lang w:val="es-ES"/>
        </w:rPr>
        <w:t xml:space="preserve">HURIAGE- </w:t>
      </w:r>
      <w:proofErr w:type="spellStart"/>
      <w:r w:rsidR="00D33C8D">
        <w:rPr>
          <w:lang w:val="es-ES"/>
        </w:rPr>
        <w:t>Xarxa</w:t>
      </w:r>
      <w:proofErr w:type="spellEnd"/>
      <w:r w:rsidR="00D33C8D">
        <w:rPr>
          <w:lang w:val="es-ES"/>
        </w:rPr>
        <w:t xml:space="preserve"> </w:t>
      </w:r>
      <w:proofErr w:type="spellStart"/>
      <w:r w:rsidR="00D33C8D">
        <w:rPr>
          <w:lang w:val="es-ES"/>
        </w:rPr>
        <w:t>Temps</w:t>
      </w:r>
      <w:proofErr w:type="spellEnd"/>
      <w:r w:rsidR="00D33C8D">
        <w:rPr>
          <w:lang w:val="es-ES"/>
        </w:rPr>
        <w:t xml:space="preserve"> </w:t>
      </w:r>
      <w:proofErr w:type="spellStart"/>
      <w:r w:rsidR="00D33C8D">
        <w:rPr>
          <w:lang w:val="es-ES"/>
        </w:rPr>
        <w:t>dels</w:t>
      </w:r>
      <w:proofErr w:type="spellEnd"/>
      <w:r w:rsidR="00D33C8D">
        <w:rPr>
          <w:lang w:val="es-ES"/>
        </w:rPr>
        <w:t xml:space="preserve"> </w:t>
      </w:r>
      <w:proofErr w:type="spellStart"/>
      <w:r w:rsidR="00D33C8D">
        <w:rPr>
          <w:lang w:val="es-ES"/>
        </w:rPr>
        <w:t>Drets</w:t>
      </w:r>
      <w:proofErr w:type="spellEnd"/>
    </w:p>
    <w:p w:rsidR="0079232E" w:rsidRPr="00AF08C1" w:rsidRDefault="0079232E" w:rsidP="0079232E">
      <w:pPr>
        <w:pStyle w:val="02listaButllet"/>
        <w:spacing w:before="200" w:after="200"/>
        <w:ind w:left="714" w:hanging="357"/>
        <w:rPr>
          <w:lang w:val="es-ES"/>
        </w:rPr>
      </w:pPr>
      <w:r w:rsidRPr="00AF08C1">
        <w:rPr>
          <w:lang w:val="es-ES"/>
        </w:rPr>
        <w:t xml:space="preserve">Lafede.cat - </w:t>
      </w:r>
      <w:proofErr w:type="spellStart"/>
      <w:r w:rsidRPr="00AF08C1">
        <w:rPr>
          <w:lang w:val="es-ES"/>
        </w:rPr>
        <w:t>Organitzacions</w:t>
      </w:r>
      <w:proofErr w:type="spellEnd"/>
      <w:r w:rsidRPr="00AF08C1">
        <w:rPr>
          <w:lang w:val="es-ES"/>
        </w:rPr>
        <w:t xml:space="preserve"> per a la </w:t>
      </w:r>
      <w:proofErr w:type="spellStart"/>
      <w:r w:rsidRPr="00AF08C1">
        <w:rPr>
          <w:lang w:val="es-ES"/>
        </w:rPr>
        <w:t>justícia</w:t>
      </w:r>
      <w:proofErr w:type="spellEnd"/>
      <w:r w:rsidRPr="00AF08C1">
        <w:rPr>
          <w:lang w:val="es-ES"/>
        </w:rPr>
        <w:t xml:space="preserve"> global </w:t>
      </w:r>
      <w:proofErr w:type="spellStart"/>
      <w:r w:rsidRPr="00AF08C1">
        <w:rPr>
          <w:lang w:val="es-ES"/>
        </w:rPr>
        <w:t>Observatori</w:t>
      </w:r>
      <w:proofErr w:type="spellEnd"/>
      <w:r w:rsidRPr="00AF08C1">
        <w:rPr>
          <w:lang w:val="es-ES"/>
        </w:rPr>
        <w:t xml:space="preserve"> DESC</w:t>
      </w:r>
    </w:p>
    <w:p w:rsidR="0079232E" w:rsidRPr="00AF08C1" w:rsidRDefault="00D33C8D" w:rsidP="0079232E">
      <w:pPr>
        <w:pStyle w:val="02listaButllet"/>
        <w:spacing w:before="200" w:after="200"/>
        <w:ind w:left="714" w:hanging="357"/>
        <w:rPr>
          <w:lang w:val="es-ES"/>
        </w:rPr>
      </w:pPr>
      <w:r>
        <w:rPr>
          <w:lang w:val="es-ES"/>
        </w:rPr>
        <w:t>No A</w:t>
      </w:r>
      <w:r w:rsidR="0079232E" w:rsidRPr="00AF08C1">
        <w:rPr>
          <w:lang w:val="es-ES"/>
        </w:rPr>
        <w:t xml:space="preserve"> TTIP</w:t>
      </w:r>
    </w:p>
    <w:p w:rsidR="0079232E" w:rsidRDefault="0079232E" w:rsidP="0079232E">
      <w:pPr>
        <w:pStyle w:val="02listaButllet"/>
        <w:spacing w:before="200" w:after="200"/>
        <w:ind w:left="714" w:hanging="357"/>
        <w:rPr>
          <w:lang w:val="es-ES"/>
        </w:rPr>
      </w:pPr>
      <w:proofErr w:type="spellStart"/>
      <w:r w:rsidRPr="00AF08C1">
        <w:rPr>
          <w:lang w:val="es-ES"/>
        </w:rPr>
        <w:t>Observatori</w:t>
      </w:r>
      <w:proofErr w:type="spellEnd"/>
      <w:r w:rsidRPr="00AF08C1">
        <w:rPr>
          <w:lang w:val="es-ES"/>
        </w:rPr>
        <w:t xml:space="preserve"> DESC</w:t>
      </w:r>
    </w:p>
    <w:p w:rsidR="00BC0299" w:rsidRPr="00AF08C1" w:rsidRDefault="00514B90" w:rsidP="0079232E">
      <w:pPr>
        <w:pStyle w:val="02listaButllet"/>
        <w:spacing w:before="200" w:after="200"/>
        <w:ind w:left="714" w:hanging="357"/>
        <w:rPr>
          <w:lang w:val="es-ES"/>
        </w:rPr>
      </w:pPr>
      <w:proofErr w:type="spellStart"/>
      <w:r>
        <w:rPr>
          <w:lang w:val="es-ES"/>
        </w:rPr>
        <w:t>Observatori</w:t>
      </w:r>
      <w:proofErr w:type="spellEnd"/>
      <w:r w:rsidR="00BC0299" w:rsidRPr="00BC0299">
        <w:rPr>
          <w:lang w:val="es-ES"/>
        </w:rPr>
        <w:t xml:space="preserve"> del </w:t>
      </w:r>
      <w:proofErr w:type="spellStart"/>
      <w:r w:rsidR="00BC0299" w:rsidRPr="00BC0299">
        <w:rPr>
          <w:lang w:val="es-ES"/>
        </w:rPr>
        <w:t>D</w:t>
      </w:r>
      <w:r>
        <w:rPr>
          <w:lang w:val="es-ES"/>
        </w:rPr>
        <w:t>ret</w:t>
      </w:r>
      <w:proofErr w:type="spellEnd"/>
      <w:r>
        <w:rPr>
          <w:lang w:val="es-ES"/>
        </w:rPr>
        <w:t xml:space="preserve"> a </w:t>
      </w:r>
      <w:proofErr w:type="spellStart"/>
      <w:r>
        <w:rPr>
          <w:lang w:val="es-ES"/>
        </w:rPr>
        <w:t>l’Alimentación</w:t>
      </w:r>
      <w:proofErr w:type="spellEnd"/>
      <w:r>
        <w:rPr>
          <w:lang w:val="es-ES"/>
        </w:rPr>
        <w:t xml:space="preserve"> </w:t>
      </w:r>
      <w:proofErr w:type="spellStart"/>
      <w:r>
        <w:rPr>
          <w:lang w:val="es-ES"/>
        </w:rPr>
        <w:t>d’</w:t>
      </w:r>
      <w:r w:rsidR="00BC0299" w:rsidRPr="00BC0299">
        <w:rPr>
          <w:lang w:val="es-ES"/>
        </w:rPr>
        <w:t>Espa</w:t>
      </w:r>
      <w:r>
        <w:rPr>
          <w:lang w:val="es-ES"/>
        </w:rPr>
        <w:t>ny</w:t>
      </w:r>
      <w:r w:rsidR="00BC0299" w:rsidRPr="00BC0299">
        <w:rPr>
          <w:lang w:val="es-ES"/>
        </w:rPr>
        <w:t>a</w:t>
      </w:r>
      <w:proofErr w:type="spellEnd"/>
      <w:r w:rsidR="00BC0299" w:rsidRPr="00BC0299">
        <w:rPr>
          <w:lang w:val="es-ES"/>
        </w:rPr>
        <w:t xml:space="preserve"> (</w:t>
      </w:r>
      <w:proofErr w:type="spellStart"/>
      <w:r>
        <w:rPr>
          <w:lang w:val="es-ES"/>
        </w:rPr>
        <w:t>Xarxa</w:t>
      </w:r>
      <w:proofErr w:type="spellEnd"/>
      <w:r w:rsidR="00BC0299" w:rsidRPr="00BC0299">
        <w:rPr>
          <w:lang w:val="es-ES"/>
        </w:rPr>
        <w:t xml:space="preserve"> ODA-E)</w:t>
      </w:r>
    </w:p>
    <w:p w:rsidR="00E532C7" w:rsidRPr="009E3269" w:rsidRDefault="00514B90" w:rsidP="0079232E">
      <w:pPr>
        <w:pStyle w:val="02listaButllet"/>
        <w:spacing w:before="200" w:after="200"/>
        <w:ind w:left="714" w:hanging="357"/>
        <w:rPr>
          <w:lang w:val="fr-FR"/>
        </w:rPr>
      </w:pPr>
      <w:r w:rsidRPr="009E3269">
        <w:rPr>
          <w:lang w:val="fr-FR"/>
        </w:rPr>
        <w:t xml:space="preserve">OPEV- </w:t>
      </w:r>
      <w:proofErr w:type="spellStart"/>
      <w:r w:rsidRPr="009E3269">
        <w:rPr>
          <w:lang w:val="fr-FR"/>
        </w:rPr>
        <w:t>Observatori</w:t>
      </w:r>
      <w:proofErr w:type="spellEnd"/>
      <w:r w:rsidR="00E532C7" w:rsidRPr="009E3269">
        <w:rPr>
          <w:lang w:val="fr-FR"/>
        </w:rPr>
        <w:t xml:space="preserve"> p</w:t>
      </w:r>
      <w:r w:rsidR="00F94EDD" w:rsidRPr="009E3269">
        <w:rPr>
          <w:lang w:val="fr-FR"/>
        </w:rPr>
        <w:t xml:space="preserve">er </w:t>
      </w:r>
      <w:r w:rsidR="00F94EDD" w:rsidRPr="007D3495">
        <w:t xml:space="preserve">Prevenir </w:t>
      </w:r>
      <w:r w:rsidR="007D3495" w:rsidRPr="007D3495">
        <w:t>l’</w:t>
      </w:r>
      <w:r w:rsidRPr="007D3495">
        <w:t>Extremisme Violent</w:t>
      </w:r>
    </w:p>
    <w:p w:rsidR="0079232E" w:rsidRPr="00AF08C1" w:rsidRDefault="007D3495" w:rsidP="0079232E">
      <w:pPr>
        <w:pStyle w:val="02listaButllet"/>
        <w:spacing w:before="200" w:after="200"/>
        <w:ind w:left="714" w:hanging="357"/>
        <w:rPr>
          <w:lang w:val="es-ES"/>
        </w:rPr>
      </w:pPr>
      <w:r>
        <w:rPr>
          <w:lang w:val="es-ES"/>
        </w:rPr>
        <w:t xml:space="preserve">Plataforma contra la </w:t>
      </w:r>
      <w:proofErr w:type="spellStart"/>
      <w:r>
        <w:rPr>
          <w:lang w:val="es-ES"/>
        </w:rPr>
        <w:t>i</w:t>
      </w:r>
      <w:r w:rsidR="0079232E" w:rsidRPr="00AF08C1">
        <w:rPr>
          <w:lang w:val="es-ES"/>
        </w:rPr>
        <w:t>mpunitat</w:t>
      </w:r>
      <w:proofErr w:type="spellEnd"/>
      <w:r w:rsidR="0079232E" w:rsidRPr="00AF08C1">
        <w:rPr>
          <w:lang w:val="es-ES"/>
        </w:rPr>
        <w:t xml:space="preserve"> del </w:t>
      </w:r>
      <w:proofErr w:type="spellStart"/>
      <w:r w:rsidR="0079232E" w:rsidRPr="00AF08C1">
        <w:rPr>
          <w:lang w:val="es-ES"/>
        </w:rPr>
        <w:t>franquisme</w:t>
      </w:r>
      <w:proofErr w:type="spellEnd"/>
    </w:p>
    <w:p w:rsidR="00E532C7" w:rsidRPr="00AF08C1" w:rsidRDefault="00E532C7" w:rsidP="0079232E">
      <w:pPr>
        <w:pStyle w:val="02listaButllet"/>
        <w:spacing w:before="200" w:after="200"/>
        <w:ind w:left="714" w:hanging="357"/>
        <w:rPr>
          <w:lang w:val="es-ES"/>
        </w:rPr>
      </w:pPr>
      <w:r w:rsidRPr="00AF08C1">
        <w:rPr>
          <w:lang w:val="es-ES"/>
        </w:rPr>
        <w:t>Plataforma DESC</w:t>
      </w:r>
    </w:p>
    <w:p w:rsidR="00E532C7" w:rsidRPr="00AF08C1" w:rsidRDefault="00E532C7" w:rsidP="0079232E">
      <w:pPr>
        <w:pStyle w:val="02listaButllet"/>
        <w:spacing w:before="200" w:after="200"/>
        <w:ind w:left="714" w:hanging="357"/>
        <w:rPr>
          <w:lang w:val="es-ES"/>
        </w:rPr>
      </w:pPr>
      <w:proofErr w:type="spellStart"/>
      <w:r w:rsidRPr="00AF08C1">
        <w:rPr>
          <w:lang w:val="es-ES"/>
        </w:rPr>
        <w:t>VotXTothom</w:t>
      </w:r>
      <w:proofErr w:type="spellEnd"/>
    </w:p>
    <w:p w:rsidR="0079232E" w:rsidRDefault="0079232E" w:rsidP="0079232E">
      <w:pPr>
        <w:pStyle w:val="02listaButllet"/>
        <w:spacing w:before="200" w:after="200"/>
        <w:ind w:left="714" w:hanging="357"/>
        <w:rPr>
          <w:lang w:val="es-ES"/>
        </w:rPr>
      </w:pPr>
      <w:r w:rsidRPr="00AF08C1">
        <w:rPr>
          <w:lang w:val="es-ES"/>
        </w:rPr>
        <w:t>Pobresa Zero</w:t>
      </w:r>
    </w:p>
    <w:p w:rsidR="006A74B6" w:rsidRPr="00AF08C1" w:rsidRDefault="006A74B6" w:rsidP="0079232E">
      <w:pPr>
        <w:pStyle w:val="02listaButllet"/>
        <w:spacing w:before="200" w:after="200"/>
        <w:ind w:left="714" w:hanging="357"/>
        <w:rPr>
          <w:lang w:val="es-ES"/>
        </w:rPr>
      </w:pPr>
      <w:proofErr w:type="spellStart"/>
      <w:r>
        <w:rPr>
          <w:lang w:val="es-ES"/>
        </w:rPr>
        <w:t>SomDefensores</w:t>
      </w:r>
      <w:proofErr w:type="spellEnd"/>
    </w:p>
    <w:p w:rsidR="0079232E" w:rsidRPr="00AF08C1" w:rsidRDefault="0079232E" w:rsidP="0079232E">
      <w:pPr>
        <w:pStyle w:val="02listaButllet"/>
        <w:spacing w:before="200" w:after="200"/>
        <w:ind w:left="714" w:hanging="357"/>
        <w:rPr>
          <w:lang w:val="es-ES"/>
        </w:rPr>
      </w:pPr>
      <w:r w:rsidRPr="00AF08C1">
        <w:rPr>
          <w:lang w:val="es-ES"/>
        </w:rPr>
        <w:t xml:space="preserve">Stop Mare </w:t>
      </w:r>
      <w:proofErr w:type="spellStart"/>
      <w:r w:rsidRPr="00AF08C1">
        <w:rPr>
          <w:lang w:val="es-ES"/>
        </w:rPr>
        <w:t>Mortum</w:t>
      </w:r>
      <w:proofErr w:type="spellEnd"/>
    </w:p>
    <w:p w:rsidR="0079232E" w:rsidRPr="00AF08C1" w:rsidRDefault="0079232E" w:rsidP="0079232E">
      <w:pPr>
        <w:pStyle w:val="02listaButllet"/>
        <w:spacing w:before="200" w:after="200"/>
        <w:ind w:left="714" w:hanging="357"/>
        <w:rPr>
          <w:lang w:val="es-ES"/>
        </w:rPr>
      </w:pPr>
      <w:r w:rsidRPr="00AF08C1">
        <w:rPr>
          <w:lang w:val="es-ES"/>
        </w:rPr>
        <w:t xml:space="preserve">Stop </w:t>
      </w:r>
      <w:proofErr w:type="spellStart"/>
      <w:r w:rsidRPr="00AF08C1">
        <w:rPr>
          <w:lang w:val="es-ES"/>
        </w:rPr>
        <w:t>Tasser</w:t>
      </w:r>
      <w:proofErr w:type="spellEnd"/>
    </w:p>
    <w:p w:rsidR="00AF6590" w:rsidRPr="00AF08C1" w:rsidRDefault="0079232E" w:rsidP="000D47E9">
      <w:pPr>
        <w:pStyle w:val="02listaButllet"/>
        <w:spacing w:before="200" w:after="200"/>
        <w:ind w:left="714" w:hanging="357"/>
        <w:rPr>
          <w:lang w:val="es-ES"/>
        </w:rPr>
      </w:pPr>
      <w:proofErr w:type="spellStart"/>
      <w:r w:rsidRPr="00AF08C1">
        <w:rPr>
          <w:lang w:val="es-ES"/>
        </w:rPr>
        <w:t>Tancarem</w:t>
      </w:r>
      <w:proofErr w:type="spellEnd"/>
      <w:r w:rsidRPr="00AF08C1">
        <w:rPr>
          <w:lang w:val="es-ES"/>
        </w:rPr>
        <w:t xml:space="preserve"> el CIE</w:t>
      </w:r>
    </w:p>
    <w:p w:rsidR="001C2D67" w:rsidRPr="001C2D67" w:rsidRDefault="001C2D67" w:rsidP="001C2D67">
      <w:pPr>
        <w:pStyle w:val="Ttulo31"/>
        <w:rPr>
          <w:lang w:val="ca-ES"/>
        </w:rPr>
      </w:pPr>
      <w:r w:rsidRPr="001C2D67">
        <w:rPr>
          <w:lang w:val="ca-ES"/>
        </w:rPr>
        <w:t>L'IDHC s'ha adherit i ha col·laborat amb els següents posicionaments i campanyes</w:t>
      </w:r>
    </w:p>
    <w:p w:rsidR="001C2D67" w:rsidRPr="0057017B" w:rsidRDefault="001C2D67" w:rsidP="001C2D67">
      <w:pPr>
        <w:pStyle w:val="TextoNormal0"/>
        <w:rPr>
          <w:lang w:val="ca-ES"/>
        </w:rPr>
      </w:pPr>
      <w:bookmarkStart w:id="36" w:name="_Toc460842110"/>
      <w:bookmarkStart w:id="37" w:name="_Toc460842412"/>
      <w:proofErr w:type="spellStart"/>
      <w:r w:rsidRPr="0057017B">
        <w:rPr>
          <w:lang w:val="ca-ES"/>
        </w:rPr>
        <w:t>VotXTothom</w:t>
      </w:r>
      <w:proofErr w:type="spellEnd"/>
      <w:r w:rsidRPr="0057017B">
        <w:rPr>
          <w:lang w:val="ca-ES"/>
        </w:rPr>
        <w:t xml:space="preserve">. Pel dret al vot de les persones estrangeres </w:t>
      </w:r>
      <w:r w:rsidRPr="001C2D67">
        <w:rPr>
          <w:color w:val="95B3D7" w:themeColor="accent1" w:themeTint="99"/>
          <w:lang w:val="ca-ES"/>
        </w:rPr>
        <w:t>(</w:t>
      </w:r>
      <w:proofErr w:type="spellStart"/>
      <w:r w:rsidRPr="001C2D67">
        <w:rPr>
          <w:color w:val="95B3D7" w:themeColor="accent1" w:themeTint="99"/>
          <w:lang w:val="ca-ES"/>
        </w:rPr>
        <w:t>decembre</w:t>
      </w:r>
      <w:proofErr w:type="spellEnd"/>
      <w:r w:rsidRPr="001C2D67">
        <w:rPr>
          <w:color w:val="95B3D7" w:themeColor="accent1" w:themeTint="99"/>
          <w:lang w:val="ca-ES"/>
        </w:rPr>
        <w:t xml:space="preserve"> 2017)</w:t>
      </w:r>
    </w:p>
    <w:p w:rsidR="001C2D67" w:rsidRPr="0057017B" w:rsidRDefault="001C2D67" w:rsidP="001C2D67">
      <w:pPr>
        <w:pStyle w:val="TextoNormal0"/>
        <w:rPr>
          <w:lang w:val="ca-ES"/>
        </w:rPr>
      </w:pPr>
      <w:r w:rsidRPr="0057017B">
        <w:rPr>
          <w:lang w:val="ca-ES"/>
        </w:rPr>
        <w:t xml:space="preserve">Contra la pobresa i les desigualtats, exigim els nostres drets </w:t>
      </w:r>
      <w:r w:rsidRPr="001C2D67">
        <w:rPr>
          <w:color w:val="95B3D7" w:themeColor="accent1" w:themeTint="99"/>
          <w:lang w:val="ca-ES"/>
        </w:rPr>
        <w:t>(octubre 2017)</w:t>
      </w:r>
    </w:p>
    <w:p w:rsidR="001C2D67" w:rsidRPr="0057017B" w:rsidRDefault="001C2D67" w:rsidP="001C2D67">
      <w:pPr>
        <w:pStyle w:val="TextoNormal0"/>
        <w:rPr>
          <w:lang w:val="ca-ES"/>
        </w:rPr>
      </w:pPr>
      <w:r w:rsidRPr="0057017B">
        <w:rPr>
          <w:lang w:val="ca-ES"/>
        </w:rPr>
        <w:t xml:space="preserve">Cap al restabliment de la legalitat a la Frontera Sud (Ceuta i Melilla) </w:t>
      </w:r>
      <w:r w:rsidRPr="001C2D67">
        <w:rPr>
          <w:color w:val="95B3D7" w:themeColor="accent1" w:themeTint="99"/>
          <w:lang w:val="ca-ES"/>
        </w:rPr>
        <w:t>(octubre 2017)</w:t>
      </w:r>
    </w:p>
    <w:p w:rsidR="001C2D67" w:rsidRPr="0057017B" w:rsidRDefault="001C2D67" w:rsidP="001C2D67">
      <w:pPr>
        <w:pStyle w:val="TextoNormal0"/>
        <w:rPr>
          <w:lang w:val="ca-ES"/>
        </w:rPr>
      </w:pPr>
      <w:r w:rsidRPr="0057017B">
        <w:rPr>
          <w:lang w:val="ca-ES"/>
        </w:rPr>
        <w:lastRenderedPageBreak/>
        <w:t>#</w:t>
      </w:r>
      <w:proofErr w:type="spellStart"/>
      <w:r w:rsidRPr="0057017B">
        <w:rPr>
          <w:lang w:val="ca-ES"/>
        </w:rPr>
        <w:t>SomosDefensoras</w:t>
      </w:r>
      <w:proofErr w:type="spellEnd"/>
      <w:r w:rsidRPr="0057017B">
        <w:rPr>
          <w:lang w:val="ca-ES"/>
        </w:rPr>
        <w:t xml:space="preserve">. Davant la repressió, defensem els </w:t>
      </w:r>
      <w:r>
        <w:rPr>
          <w:lang w:val="ca-ES"/>
        </w:rPr>
        <w:t xml:space="preserve">drets humans </w:t>
      </w:r>
      <w:r w:rsidRPr="001C2D67">
        <w:rPr>
          <w:color w:val="95B3D7" w:themeColor="accent1" w:themeTint="99"/>
          <w:lang w:val="ca-ES"/>
        </w:rPr>
        <w:t>(setembre 2017)</w:t>
      </w:r>
    </w:p>
    <w:p w:rsidR="001C2D67" w:rsidRPr="0057017B" w:rsidRDefault="001C2D67" w:rsidP="001C2D67">
      <w:pPr>
        <w:pStyle w:val="TextoNormal0"/>
        <w:rPr>
          <w:lang w:val="ca-ES"/>
        </w:rPr>
      </w:pPr>
      <w:r w:rsidRPr="0057017B">
        <w:rPr>
          <w:lang w:val="ca-ES"/>
        </w:rPr>
        <w:t xml:space="preserve">Crida perquè es rebutgi l'extradició de dos periodistes independents condemnats presumptament </w:t>
      </w:r>
      <w:r>
        <w:rPr>
          <w:lang w:val="ca-ES"/>
        </w:rPr>
        <w:t xml:space="preserve">per motius polítics a Turquia </w:t>
      </w:r>
      <w:r w:rsidRPr="001C2D67">
        <w:rPr>
          <w:color w:val="95B3D7" w:themeColor="accent1" w:themeTint="99"/>
          <w:lang w:val="ca-ES"/>
        </w:rPr>
        <w:t>(setembre 2017)</w:t>
      </w:r>
    </w:p>
    <w:p w:rsidR="001C2D67" w:rsidRPr="0057017B" w:rsidRDefault="007D3495" w:rsidP="001C2D67">
      <w:pPr>
        <w:pStyle w:val="TextoNormal0"/>
        <w:rPr>
          <w:lang w:val="ca-ES"/>
        </w:rPr>
      </w:pPr>
      <w:r>
        <w:rPr>
          <w:lang w:val="ca-ES"/>
        </w:rPr>
        <w:t>Davant el 17A</w:t>
      </w:r>
      <w:r w:rsidR="001C2D67" w:rsidRPr="0057017B">
        <w:rPr>
          <w:lang w:val="ca-ES"/>
        </w:rPr>
        <w:t>: no tinguem por d'obrir</w:t>
      </w:r>
      <w:r w:rsidR="001C2D67">
        <w:rPr>
          <w:lang w:val="ca-ES"/>
        </w:rPr>
        <w:t xml:space="preserve"> la aules al pensament crític </w:t>
      </w:r>
      <w:r w:rsidR="001C2D67" w:rsidRPr="001C2D67">
        <w:rPr>
          <w:color w:val="95B3D7" w:themeColor="accent1" w:themeTint="99"/>
          <w:lang w:val="ca-ES"/>
        </w:rPr>
        <w:t>(setembre 2017)</w:t>
      </w:r>
    </w:p>
    <w:p w:rsidR="001C2D67" w:rsidRPr="0057017B" w:rsidRDefault="001C2D67" w:rsidP="001C2D67">
      <w:pPr>
        <w:pStyle w:val="TextoNormal0"/>
        <w:rPr>
          <w:lang w:val="ca-ES"/>
        </w:rPr>
      </w:pPr>
      <w:r w:rsidRPr="0057017B">
        <w:rPr>
          <w:lang w:val="ca-ES"/>
        </w:rPr>
        <w:t xml:space="preserve">Davant la tragèdia del 17 d'agost: pau, solidaritat i convivència en la diversitat </w:t>
      </w:r>
      <w:r w:rsidRPr="001C2D67">
        <w:rPr>
          <w:color w:val="95B3D7" w:themeColor="accent1" w:themeTint="99"/>
          <w:lang w:val="ca-ES"/>
        </w:rPr>
        <w:t>(agost 2017)</w:t>
      </w:r>
    </w:p>
    <w:p w:rsidR="001C2D67" w:rsidRPr="0057017B" w:rsidRDefault="001C2D67" w:rsidP="001C2D67">
      <w:pPr>
        <w:pStyle w:val="TextoNormal0"/>
        <w:rPr>
          <w:lang w:val="ca-ES"/>
        </w:rPr>
      </w:pPr>
      <w:r w:rsidRPr="0057017B">
        <w:rPr>
          <w:lang w:val="ca-ES"/>
        </w:rPr>
        <w:t>Comunicat #</w:t>
      </w:r>
      <w:proofErr w:type="spellStart"/>
      <w:r w:rsidRPr="0057017B">
        <w:rPr>
          <w:lang w:val="ca-ES"/>
        </w:rPr>
        <w:t>DefenderAQuienDefiende</w:t>
      </w:r>
      <w:proofErr w:type="spellEnd"/>
      <w:r w:rsidRPr="0057017B">
        <w:rPr>
          <w:lang w:val="ca-ES"/>
        </w:rPr>
        <w:t xml:space="preserve"> </w:t>
      </w:r>
      <w:r w:rsidRPr="001C2D67">
        <w:rPr>
          <w:color w:val="95B3D7" w:themeColor="accent1" w:themeTint="99"/>
          <w:lang w:val="ca-ES"/>
        </w:rPr>
        <w:t>(agost 2017)</w:t>
      </w:r>
    </w:p>
    <w:p w:rsidR="001C2D67" w:rsidRPr="0057017B" w:rsidRDefault="001C2D67" w:rsidP="001C2D67">
      <w:pPr>
        <w:pStyle w:val="TextoNormal0"/>
        <w:rPr>
          <w:lang w:val="ca-ES"/>
        </w:rPr>
      </w:pPr>
      <w:r w:rsidRPr="0057017B">
        <w:rPr>
          <w:lang w:val="ca-ES"/>
        </w:rPr>
        <w:t xml:space="preserve">Per un periodisme inclusiu davant de la </w:t>
      </w:r>
      <w:proofErr w:type="spellStart"/>
      <w:r w:rsidRPr="0057017B">
        <w:rPr>
          <w:lang w:val="ca-ES"/>
        </w:rPr>
        <w:t>islamofòbia</w:t>
      </w:r>
      <w:proofErr w:type="spellEnd"/>
      <w:r w:rsidRPr="0057017B">
        <w:rPr>
          <w:lang w:val="ca-ES"/>
        </w:rPr>
        <w:t xml:space="preserve"> </w:t>
      </w:r>
      <w:r w:rsidRPr="001C2D67">
        <w:rPr>
          <w:color w:val="95B3D7" w:themeColor="accent1" w:themeTint="99"/>
          <w:lang w:val="ca-ES"/>
        </w:rPr>
        <w:t>(juny 2017)</w:t>
      </w:r>
    </w:p>
    <w:p w:rsidR="001C2D67" w:rsidRPr="0057017B" w:rsidRDefault="001C2D67" w:rsidP="001C2D67">
      <w:pPr>
        <w:pStyle w:val="TextoNormal0"/>
        <w:rPr>
          <w:lang w:val="ca-ES"/>
        </w:rPr>
      </w:pPr>
      <w:r w:rsidRPr="0057017B">
        <w:rPr>
          <w:lang w:val="ca-ES"/>
        </w:rPr>
        <w:t xml:space="preserve">20J. Dia Mundial de les Persones Refugiades </w:t>
      </w:r>
      <w:r w:rsidRPr="001C2D67">
        <w:rPr>
          <w:color w:val="95B3D7" w:themeColor="accent1" w:themeTint="99"/>
          <w:lang w:val="ca-ES"/>
        </w:rPr>
        <w:t>(juny 2017)</w:t>
      </w:r>
    </w:p>
    <w:p w:rsidR="001C2D67" w:rsidRPr="0057017B" w:rsidRDefault="001C2D67" w:rsidP="001C2D67">
      <w:pPr>
        <w:pStyle w:val="TextoNormal0"/>
        <w:rPr>
          <w:lang w:val="ca-ES"/>
        </w:rPr>
      </w:pPr>
      <w:proofErr w:type="spellStart"/>
      <w:r w:rsidRPr="0057017B">
        <w:rPr>
          <w:lang w:val="ca-ES"/>
        </w:rPr>
        <w:t>VeniuJa</w:t>
      </w:r>
      <w:proofErr w:type="spellEnd"/>
      <w:r w:rsidRPr="0057017B">
        <w:rPr>
          <w:lang w:val="ca-ES"/>
        </w:rPr>
        <w:t xml:space="preserve"> </w:t>
      </w:r>
      <w:r w:rsidRPr="001C2D67">
        <w:rPr>
          <w:color w:val="95B3D7" w:themeColor="accent1" w:themeTint="99"/>
          <w:lang w:val="ca-ES"/>
        </w:rPr>
        <w:t xml:space="preserve">(abril 2017. La campanya es va tancar el 27 de setembre. Amb </w:t>
      </w:r>
      <w:proofErr w:type="spellStart"/>
      <w:r w:rsidRPr="001C2D67">
        <w:rPr>
          <w:color w:val="95B3D7" w:themeColor="accent1" w:themeTint="99"/>
          <w:lang w:val="ca-ES"/>
        </w:rPr>
        <w:t>l'incompliment</w:t>
      </w:r>
      <w:proofErr w:type="spellEnd"/>
      <w:r w:rsidRPr="001C2D67">
        <w:rPr>
          <w:color w:val="95B3D7" w:themeColor="accent1" w:themeTint="99"/>
          <w:lang w:val="ca-ES"/>
        </w:rPr>
        <w:t xml:space="preserve"> del govern d'acollir a les persones refugiades que s'havia compromès)</w:t>
      </w:r>
    </w:p>
    <w:p w:rsidR="001C2D67" w:rsidRPr="0057017B" w:rsidRDefault="001C2D67" w:rsidP="001C2D67">
      <w:pPr>
        <w:pStyle w:val="TextoNormal0"/>
        <w:rPr>
          <w:lang w:val="ca-ES"/>
        </w:rPr>
      </w:pPr>
      <w:r w:rsidRPr="0057017B">
        <w:rPr>
          <w:lang w:val="ca-ES"/>
        </w:rPr>
        <w:t xml:space="preserve">21 hores al dia en una cel·la? Manifest en contra de l'aïllament penitenciari </w:t>
      </w:r>
      <w:r w:rsidRPr="001C2D67">
        <w:rPr>
          <w:color w:val="95B3D7" w:themeColor="accent1" w:themeTint="99"/>
          <w:lang w:val="ca-ES"/>
        </w:rPr>
        <w:t>(en març 2017)</w:t>
      </w:r>
    </w:p>
    <w:p w:rsidR="001C2D67" w:rsidRPr="0057017B" w:rsidRDefault="001C2D67" w:rsidP="001C2D67">
      <w:pPr>
        <w:pStyle w:val="TextoNormal0"/>
        <w:rPr>
          <w:lang w:val="ca-ES"/>
        </w:rPr>
      </w:pPr>
      <w:r w:rsidRPr="0057017B">
        <w:rPr>
          <w:lang w:val="ca-ES"/>
        </w:rPr>
        <w:t xml:space="preserve">Manifest per la despenalització </w:t>
      </w:r>
      <w:r>
        <w:rPr>
          <w:color w:val="95B3D7" w:themeColor="accent1" w:themeTint="99"/>
          <w:lang w:val="ca-ES"/>
        </w:rPr>
        <w:t>(f</w:t>
      </w:r>
      <w:r w:rsidRPr="001C2D67">
        <w:rPr>
          <w:color w:val="95B3D7" w:themeColor="accent1" w:themeTint="99"/>
          <w:lang w:val="ca-ES"/>
        </w:rPr>
        <w:t>ebrer 2017)</w:t>
      </w:r>
    </w:p>
    <w:p w:rsidR="001C2D67" w:rsidRPr="0057017B" w:rsidRDefault="001C2D67" w:rsidP="001C2D67">
      <w:pPr>
        <w:pStyle w:val="TextoNormal0"/>
        <w:rPr>
          <w:lang w:val="ca-ES"/>
        </w:rPr>
      </w:pPr>
      <w:r w:rsidRPr="0057017B">
        <w:rPr>
          <w:lang w:val="ca-ES"/>
        </w:rPr>
        <w:t xml:space="preserve">Justícia per a </w:t>
      </w:r>
      <w:proofErr w:type="spellStart"/>
      <w:r w:rsidRPr="0057017B">
        <w:rPr>
          <w:lang w:val="ca-ES"/>
        </w:rPr>
        <w:t>Théo</w:t>
      </w:r>
      <w:proofErr w:type="spellEnd"/>
      <w:r w:rsidRPr="0057017B">
        <w:rPr>
          <w:lang w:val="ca-ES"/>
        </w:rPr>
        <w:t xml:space="preserve"> </w:t>
      </w:r>
      <w:r>
        <w:rPr>
          <w:color w:val="95B3D7" w:themeColor="accent1" w:themeTint="99"/>
          <w:lang w:val="ca-ES"/>
        </w:rPr>
        <w:t>(f</w:t>
      </w:r>
      <w:r w:rsidRPr="001C2D67">
        <w:rPr>
          <w:color w:val="95B3D7" w:themeColor="accent1" w:themeTint="99"/>
          <w:lang w:val="ca-ES"/>
        </w:rPr>
        <w:t>ebrer 2017)</w:t>
      </w:r>
    </w:p>
    <w:p w:rsidR="001C2D67" w:rsidRPr="0057017B" w:rsidRDefault="001C2D67" w:rsidP="001C2D67">
      <w:pPr>
        <w:pStyle w:val="TextoNormal0"/>
        <w:rPr>
          <w:lang w:val="ca-ES"/>
        </w:rPr>
      </w:pPr>
      <w:r w:rsidRPr="0057017B">
        <w:rPr>
          <w:lang w:val="ca-ES"/>
        </w:rPr>
        <w:t xml:space="preserve">Rebutgem la repressió, sobretot si s'interposa en tasques d'observació de Drets Humans </w:t>
      </w:r>
      <w:r>
        <w:rPr>
          <w:color w:val="95B3D7" w:themeColor="accent1" w:themeTint="99"/>
          <w:lang w:val="ca-ES"/>
        </w:rPr>
        <w:t>(f</w:t>
      </w:r>
      <w:r w:rsidRPr="001C2D67">
        <w:rPr>
          <w:color w:val="95B3D7" w:themeColor="accent1" w:themeTint="99"/>
          <w:lang w:val="ca-ES"/>
        </w:rPr>
        <w:t>ebrer 2017)</w:t>
      </w:r>
    </w:p>
    <w:p w:rsidR="009867AC" w:rsidRPr="00AF08C1" w:rsidRDefault="00AF6590" w:rsidP="0067228B">
      <w:pPr>
        <w:pStyle w:val="Ttulo20"/>
        <w:rPr>
          <w:i/>
          <w:lang w:val="es-ES"/>
        </w:rPr>
      </w:pPr>
      <w:bookmarkStart w:id="38" w:name="_Toc521923088"/>
      <w:r w:rsidRPr="00AF08C1">
        <w:rPr>
          <w:i/>
          <w:lang w:val="es-ES"/>
        </w:rPr>
        <w:t>PREMI SOLIDARITAT</w:t>
      </w:r>
      <w:bookmarkEnd w:id="38"/>
      <w:r w:rsidR="009867AC" w:rsidRPr="00AF08C1">
        <w:rPr>
          <w:i/>
          <w:lang w:val="es-ES"/>
        </w:rPr>
        <w:t xml:space="preserve"> </w:t>
      </w:r>
      <w:bookmarkEnd w:id="36"/>
      <w:bookmarkEnd w:id="37"/>
    </w:p>
    <w:p w:rsidR="00DC60D5" w:rsidRPr="00EB5EF1" w:rsidRDefault="00DC60D5" w:rsidP="00EB5EF1">
      <w:pPr>
        <w:pStyle w:val="TextoNormal0"/>
      </w:pPr>
      <w:r w:rsidRPr="00EB5EF1">
        <w:t xml:space="preserve">El </w:t>
      </w:r>
      <w:proofErr w:type="spellStart"/>
      <w:r w:rsidRPr="00EB5EF1">
        <w:t>col·lectiu</w:t>
      </w:r>
      <w:proofErr w:type="spellEnd"/>
      <w:r w:rsidRPr="00EB5EF1">
        <w:t xml:space="preserve"> de </w:t>
      </w:r>
      <w:proofErr w:type="spellStart"/>
      <w:r w:rsidRPr="00EB5EF1">
        <w:t>Iaioflautes</w:t>
      </w:r>
      <w:proofErr w:type="spellEnd"/>
      <w:r w:rsidRPr="00EB5EF1">
        <w:t xml:space="preserve"> va ser la </w:t>
      </w:r>
      <w:proofErr w:type="spellStart"/>
      <w:r w:rsidRPr="00EB5EF1">
        <w:t>proposta</w:t>
      </w:r>
      <w:proofErr w:type="spellEnd"/>
      <w:r w:rsidRPr="00EB5EF1">
        <w:t xml:space="preserve"> </w:t>
      </w:r>
      <w:proofErr w:type="spellStart"/>
      <w:r w:rsidRPr="00EB5EF1">
        <w:t>guanyadora</w:t>
      </w:r>
      <w:proofErr w:type="spellEnd"/>
      <w:r w:rsidRPr="00EB5EF1">
        <w:t xml:space="preserve"> del </w:t>
      </w:r>
      <w:proofErr w:type="spellStart"/>
      <w:r w:rsidRPr="00EB5EF1">
        <w:rPr>
          <w:b/>
        </w:rPr>
        <w:t>Premi</w:t>
      </w:r>
      <w:proofErr w:type="spellEnd"/>
      <w:r w:rsidRPr="00EB5EF1">
        <w:rPr>
          <w:b/>
        </w:rPr>
        <w:t xml:space="preserve"> Solidaritat 2016</w:t>
      </w:r>
      <w:r w:rsidRPr="00EB5EF1">
        <w:t xml:space="preserve"> a la </w:t>
      </w:r>
      <w:proofErr w:type="spellStart"/>
      <w:r w:rsidRPr="00EB5EF1">
        <w:t>reunió</w:t>
      </w:r>
      <w:proofErr w:type="spellEnd"/>
      <w:r w:rsidRPr="00EB5EF1">
        <w:t xml:space="preserve"> del </w:t>
      </w:r>
      <w:proofErr w:type="spellStart"/>
      <w:r w:rsidRPr="00EB5EF1">
        <w:t>jurat</w:t>
      </w:r>
      <w:proofErr w:type="spellEnd"/>
      <w:r w:rsidRPr="00EB5EF1">
        <w:t xml:space="preserve"> celebrada al </w:t>
      </w:r>
      <w:proofErr w:type="spellStart"/>
      <w:r w:rsidRPr="00EB5EF1">
        <w:t>gener</w:t>
      </w:r>
      <w:proofErr w:type="spellEnd"/>
      <w:r w:rsidRPr="00EB5EF1">
        <w:t xml:space="preserve"> de 2017. Un </w:t>
      </w:r>
      <w:proofErr w:type="spellStart"/>
      <w:r w:rsidRPr="00EB5EF1">
        <w:t>reconeixement</w:t>
      </w:r>
      <w:proofErr w:type="spellEnd"/>
      <w:r w:rsidRPr="00EB5EF1">
        <w:t xml:space="preserve"> a tota una </w:t>
      </w:r>
      <w:proofErr w:type="spellStart"/>
      <w:r w:rsidRPr="00EB5EF1">
        <w:t>generació</w:t>
      </w:r>
      <w:proofErr w:type="spellEnd"/>
      <w:r w:rsidRPr="00EB5EF1">
        <w:t xml:space="preserve">, la </w:t>
      </w:r>
      <w:proofErr w:type="spellStart"/>
      <w:r w:rsidRPr="00EB5EF1">
        <w:t>gent</w:t>
      </w:r>
      <w:proofErr w:type="spellEnd"/>
      <w:r w:rsidRPr="00EB5EF1">
        <w:t xml:space="preserve"> gran, que </w:t>
      </w:r>
      <w:proofErr w:type="spellStart"/>
      <w:r w:rsidRPr="00EB5EF1">
        <w:t>davant</w:t>
      </w:r>
      <w:proofErr w:type="spellEnd"/>
      <w:r w:rsidRPr="00EB5EF1">
        <w:t xml:space="preserve"> </w:t>
      </w:r>
      <w:proofErr w:type="spellStart"/>
      <w:r w:rsidRPr="00EB5EF1">
        <w:t>els</w:t>
      </w:r>
      <w:proofErr w:type="spellEnd"/>
      <w:r w:rsidRPr="00EB5EF1">
        <w:t xml:space="preserve"> </w:t>
      </w:r>
      <w:proofErr w:type="spellStart"/>
      <w:r w:rsidRPr="00EB5EF1">
        <w:t>atacs</w:t>
      </w:r>
      <w:proofErr w:type="spellEnd"/>
      <w:r w:rsidRPr="00EB5EF1">
        <w:t xml:space="preserve"> a </w:t>
      </w:r>
      <w:proofErr w:type="spellStart"/>
      <w:r w:rsidRPr="00EB5EF1">
        <w:t>l'estat</w:t>
      </w:r>
      <w:proofErr w:type="spellEnd"/>
      <w:r w:rsidRPr="00EB5EF1">
        <w:t xml:space="preserve"> de </w:t>
      </w:r>
      <w:proofErr w:type="spellStart"/>
      <w:r w:rsidRPr="00EB5EF1">
        <w:t>benestar</w:t>
      </w:r>
      <w:proofErr w:type="spellEnd"/>
      <w:r w:rsidRPr="00EB5EF1">
        <w:t xml:space="preserve"> i </w:t>
      </w:r>
      <w:proofErr w:type="spellStart"/>
      <w:r w:rsidRPr="00EB5EF1">
        <w:t>als</w:t>
      </w:r>
      <w:proofErr w:type="spellEnd"/>
      <w:r w:rsidRPr="00EB5EF1">
        <w:t xml:space="preserve"> </w:t>
      </w:r>
      <w:proofErr w:type="spellStart"/>
      <w:r w:rsidRPr="00EB5EF1">
        <w:t>drets</w:t>
      </w:r>
      <w:proofErr w:type="spellEnd"/>
      <w:r w:rsidRPr="00EB5EF1">
        <w:t xml:space="preserve"> </w:t>
      </w:r>
      <w:proofErr w:type="spellStart"/>
      <w:r w:rsidRPr="00EB5EF1">
        <w:t>fonamentals</w:t>
      </w:r>
      <w:proofErr w:type="spellEnd"/>
      <w:r w:rsidRPr="00EB5EF1">
        <w:t xml:space="preserve"> </w:t>
      </w:r>
      <w:proofErr w:type="spellStart"/>
      <w:r w:rsidRPr="00EB5EF1">
        <w:t>s'ha</w:t>
      </w:r>
      <w:proofErr w:type="spellEnd"/>
      <w:r w:rsidRPr="00EB5EF1">
        <w:t xml:space="preserve"> </w:t>
      </w:r>
      <w:proofErr w:type="spellStart"/>
      <w:r w:rsidRPr="00EB5EF1">
        <w:t>organitzat</w:t>
      </w:r>
      <w:proofErr w:type="spellEnd"/>
      <w:r w:rsidRPr="00EB5EF1">
        <w:t xml:space="preserve"> </w:t>
      </w:r>
      <w:proofErr w:type="spellStart"/>
      <w:r w:rsidRPr="00EB5EF1">
        <w:t>convertint</w:t>
      </w:r>
      <w:proofErr w:type="spellEnd"/>
      <w:r w:rsidR="00DD6979" w:rsidRPr="00EB5EF1">
        <w:t>-se</w:t>
      </w:r>
      <w:r w:rsidRPr="00EB5EF1">
        <w:t xml:space="preserve"> en un </w:t>
      </w:r>
      <w:proofErr w:type="spellStart"/>
      <w:r w:rsidRPr="00EB5EF1">
        <w:t>agent</w:t>
      </w:r>
      <w:proofErr w:type="spellEnd"/>
      <w:r w:rsidRPr="00EB5EF1">
        <w:t xml:space="preserve"> </w:t>
      </w:r>
      <w:proofErr w:type="spellStart"/>
      <w:r w:rsidRPr="00EB5EF1">
        <w:t>clau</w:t>
      </w:r>
      <w:proofErr w:type="spellEnd"/>
      <w:r w:rsidRPr="00EB5EF1">
        <w:t xml:space="preserve"> de </w:t>
      </w:r>
      <w:proofErr w:type="spellStart"/>
      <w:r w:rsidRPr="00EB5EF1">
        <w:t>transformació</w:t>
      </w:r>
      <w:proofErr w:type="spellEnd"/>
      <w:r w:rsidRPr="00EB5EF1">
        <w:t xml:space="preserve"> i de </w:t>
      </w:r>
      <w:proofErr w:type="spellStart"/>
      <w:r w:rsidRPr="00EB5EF1">
        <w:t>lluita</w:t>
      </w:r>
      <w:proofErr w:type="spellEnd"/>
      <w:r w:rsidRPr="00EB5EF1">
        <w:t xml:space="preserve"> social.</w:t>
      </w:r>
    </w:p>
    <w:p w:rsidR="00DC60D5" w:rsidRPr="00EB5EF1" w:rsidRDefault="00DC60D5" w:rsidP="00EB5EF1">
      <w:pPr>
        <w:pStyle w:val="TextoNormal0"/>
      </w:pPr>
      <w:r w:rsidRPr="00EB5EF1">
        <w:t xml:space="preserve">En el </w:t>
      </w:r>
      <w:proofErr w:type="spellStart"/>
      <w:r w:rsidRPr="00EB5EF1">
        <w:t>marc</w:t>
      </w:r>
      <w:proofErr w:type="spellEnd"/>
      <w:r w:rsidRPr="00EB5EF1">
        <w:t xml:space="preserve"> del </w:t>
      </w:r>
      <w:proofErr w:type="spellStart"/>
      <w:r w:rsidRPr="00EB5EF1">
        <w:t>Premi</w:t>
      </w:r>
      <w:proofErr w:type="spellEnd"/>
      <w:r w:rsidRPr="00EB5EF1">
        <w:t xml:space="preserve"> </w:t>
      </w:r>
      <w:proofErr w:type="spellStart"/>
      <w:r w:rsidRPr="00EB5EF1">
        <w:t>Solidaritat</w:t>
      </w:r>
      <w:proofErr w:type="spellEnd"/>
      <w:r w:rsidRPr="00EB5EF1">
        <w:t xml:space="preserve"> 2016, </w:t>
      </w:r>
      <w:proofErr w:type="spellStart"/>
      <w:r w:rsidRPr="00EB5EF1">
        <w:t>l'IDHC</w:t>
      </w:r>
      <w:proofErr w:type="spellEnd"/>
      <w:r w:rsidRPr="00EB5EF1">
        <w:t xml:space="preserve"> va </w:t>
      </w:r>
      <w:proofErr w:type="spellStart"/>
      <w:r w:rsidRPr="00EB5EF1">
        <w:t>atorgar</w:t>
      </w:r>
      <w:proofErr w:type="spellEnd"/>
      <w:r w:rsidRPr="00EB5EF1">
        <w:t xml:space="preserve"> també la </w:t>
      </w:r>
      <w:proofErr w:type="spellStart"/>
      <w:r w:rsidRPr="00EB5EF1">
        <w:t>menció</w:t>
      </w:r>
      <w:proofErr w:type="spellEnd"/>
      <w:r w:rsidRPr="00EB5EF1">
        <w:t xml:space="preserve"> especial </w:t>
      </w:r>
      <w:proofErr w:type="spellStart"/>
      <w:r w:rsidRPr="00EB5EF1">
        <w:t>mitjans</w:t>
      </w:r>
      <w:proofErr w:type="spellEnd"/>
      <w:r w:rsidRPr="00EB5EF1">
        <w:t xml:space="preserve"> de </w:t>
      </w:r>
      <w:proofErr w:type="spellStart"/>
      <w:r w:rsidRPr="00EB5EF1">
        <w:t>comunicació</w:t>
      </w:r>
      <w:proofErr w:type="spellEnd"/>
      <w:r w:rsidRPr="00EB5EF1">
        <w:t xml:space="preserve"> a Catalunya plural, un </w:t>
      </w:r>
      <w:proofErr w:type="spellStart"/>
      <w:r w:rsidRPr="00EB5EF1">
        <w:t>diari</w:t>
      </w:r>
      <w:proofErr w:type="spellEnd"/>
      <w:r w:rsidRPr="00EB5EF1">
        <w:t xml:space="preserve"> digital </w:t>
      </w:r>
      <w:proofErr w:type="spellStart"/>
      <w:r w:rsidRPr="00EB5EF1">
        <w:t>creat</w:t>
      </w:r>
      <w:proofErr w:type="spellEnd"/>
      <w:r w:rsidRPr="00EB5EF1">
        <w:t xml:space="preserve"> al </w:t>
      </w:r>
      <w:proofErr w:type="spellStart"/>
      <w:r w:rsidRPr="00EB5EF1">
        <w:t>maig</w:t>
      </w:r>
      <w:proofErr w:type="spellEnd"/>
      <w:r w:rsidRPr="00EB5EF1">
        <w:t xml:space="preserve"> de 2013 per la </w:t>
      </w:r>
      <w:proofErr w:type="spellStart"/>
      <w:r w:rsidRPr="00EB5EF1">
        <w:t>Fundació</w:t>
      </w:r>
      <w:proofErr w:type="spellEnd"/>
      <w:r w:rsidRPr="00EB5EF1">
        <w:t xml:space="preserve"> </w:t>
      </w:r>
      <w:proofErr w:type="spellStart"/>
      <w:r w:rsidRPr="00EB5EF1">
        <w:t>Periodisme</w:t>
      </w:r>
      <w:proofErr w:type="spellEnd"/>
      <w:r w:rsidRPr="00EB5EF1">
        <w:t xml:space="preserve"> Plural </w:t>
      </w:r>
      <w:proofErr w:type="spellStart"/>
      <w:r w:rsidRPr="00EB5EF1">
        <w:t>amb</w:t>
      </w:r>
      <w:proofErr w:type="spellEnd"/>
      <w:r w:rsidRPr="00EB5EF1">
        <w:t xml:space="preserve"> </w:t>
      </w:r>
      <w:proofErr w:type="spellStart"/>
      <w:r w:rsidRPr="00EB5EF1">
        <w:t>l'objectiu</w:t>
      </w:r>
      <w:proofErr w:type="spellEnd"/>
      <w:r w:rsidRPr="00EB5EF1">
        <w:t xml:space="preserve"> de preservar un </w:t>
      </w:r>
      <w:proofErr w:type="spellStart"/>
      <w:r w:rsidRPr="00EB5EF1">
        <w:t>periodisme</w:t>
      </w:r>
      <w:proofErr w:type="spellEnd"/>
      <w:r w:rsidRPr="00EB5EF1">
        <w:t xml:space="preserve"> </w:t>
      </w:r>
      <w:proofErr w:type="spellStart"/>
      <w:r w:rsidRPr="00EB5EF1">
        <w:t>lliure</w:t>
      </w:r>
      <w:proofErr w:type="spellEnd"/>
      <w:r w:rsidRPr="00EB5EF1">
        <w:t xml:space="preserve"> i </w:t>
      </w:r>
      <w:proofErr w:type="spellStart"/>
      <w:r w:rsidRPr="00EB5EF1">
        <w:t>independent</w:t>
      </w:r>
      <w:proofErr w:type="spellEnd"/>
      <w:r w:rsidRPr="00EB5EF1">
        <w:t xml:space="preserve"> i de </w:t>
      </w:r>
      <w:proofErr w:type="spellStart"/>
      <w:r w:rsidRPr="00EB5EF1">
        <w:t>defensar</w:t>
      </w:r>
      <w:proofErr w:type="spellEnd"/>
      <w:r w:rsidRPr="00EB5EF1">
        <w:t xml:space="preserve"> </w:t>
      </w:r>
      <w:proofErr w:type="spellStart"/>
      <w:r w:rsidRPr="00EB5EF1">
        <w:t>l'estat</w:t>
      </w:r>
      <w:proofErr w:type="spellEnd"/>
      <w:r w:rsidRPr="00EB5EF1">
        <w:t xml:space="preserve"> del </w:t>
      </w:r>
      <w:proofErr w:type="spellStart"/>
      <w:r w:rsidRPr="00EB5EF1">
        <w:t>benestar</w:t>
      </w:r>
      <w:proofErr w:type="spellEnd"/>
      <w:r w:rsidRPr="00EB5EF1">
        <w:t>.</w:t>
      </w:r>
    </w:p>
    <w:p w:rsidR="00EB5EF1" w:rsidRPr="00EB5EF1" w:rsidRDefault="00DC60D5" w:rsidP="00EB5EF1">
      <w:pPr>
        <w:pStyle w:val="TextoNormal0"/>
      </w:pPr>
      <w:r w:rsidRPr="00EB5EF1">
        <w:t xml:space="preserve">El </w:t>
      </w:r>
      <w:proofErr w:type="spellStart"/>
      <w:r w:rsidRPr="00EB5EF1">
        <w:t>premi</w:t>
      </w:r>
      <w:proofErr w:type="spellEnd"/>
      <w:r w:rsidRPr="00EB5EF1">
        <w:t xml:space="preserve"> va ser </w:t>
      </w:r>
      <w:proofErr w:type="spellStart"/>
      <w:r w:rsidRPr="00EB5EF1">
        <w:t>lliurat</w:t>
      </w:r>
      <w:proofErr w:type="spellEnd"/>
      <w:r w:rsidRPr="00EB5EF1">
        <w:t xml:space="preserve"> en un </w:t>
      </w:r>
      <w:proofErr w:type="spellStart"/>
      <w:r w:rsidRPr="00EB5EF1">
        <w:t>acte</w:t>
      </w:r>
      <w:proofErr w:type="spellEnd"/>
      <w:r w:rsidRPr="00EB5EF1">
        <w:t xml:space="preserve"> </w:t>
      </w:r>
      <w:proofErr w:type="spellStart"/>
      <w:r w:rsidRPr="00EB5EF1">
        <w:t>públic</w:t>
      </w:r>
      <w:proofErr w:type="spellEnd"/>
      <w:r w:rsidRPr="00EB5EF1">
        <w:t xml:space="preserve"> el 13 de </w:t>
      </w:r>
      <w:proofErr w:type="spellStart"/>
      <w:r w:rsidRPr="00EB5EF1">
        <w:t>febrer</w:t>
      </w:r>
      <w:proofErr w:type="spellEnd"/>
      <w:r w:rsidRPr="00EB5EF1">
        <w:t xml:space="preserve"> de 2017 al Parlament de Catalunya. </w:t>
      </w:r>
      <w:proofErr w:type="spellStart"/>
      <w:r w:rsidRPr="00EB5EF1">
        <w:t>Durant</w:t>
      </w:r>
      <w:proofErr w:type="spellEnd"/>
      <w:r w:rsidRPr="00EB5EF1">
        <w:t xml:space="preserve"> </w:t>
      </w:r>
      <w:proofErr w:type="spellStart"/>
      <w:r w:rsidRPr="00EB5EF1">
        <w:t>l'acte</w:t>
      </w:r>
      <w:proofErr w:type="spellEnd"/>
      <w:r w:rsidRPr="00EB5EF1">
        <w:t xml:space="preserve"> es va </w:t>
      </w:r>
      <w:proofErr w:type="spellStart"/>
      <w:r w:rsidRPr="00EB5EF1">
        <w:t>lliurar</w:t>
      </w:r>
      <w:proofErr w:type="spellEnd"/>
      <w:r w:rsidRPr="00EB5EF1">
        <w:t xml:space="preserve"> una obra de </w:t>
      </w:r>
      <w:proofErr w:type="spellStart"/>
      <w:r w:rsidRPr="00EB5EF1">
        <w:t>l'escultor</w:t>
      </w:r>
      <w:proofErr w:type="spellEnd"/>
      <w:r w:rsidRPr="00EB5EF1">
        <w:t xml:space="preserve"> Jaime de Córdoba, </w:t>
      </w:r>
      <w:proofErr w:type="spellStart"/>
      <w:r w:rsidRPr="00EB5EF1">
        <w:t>especialment</w:t>
      </w:r>
      <w:proofErr w:type="spellEnd"/>
      <w:r w:rsidRPr="00EB5EF1">
        <w:t xml:space="preserve"> creada per a </w:t>
      </w:r>
      <w:proofErr w:type="spellStart"/>
      <w:r w:rsidRPr="00EB5EF1">
        <w:t>aquest</w:t>
      </w:r>
      <w:proofErr w:type="spellEnd"/>
      <w:r w:rsidRPr="00EB5EF1">
        <w:t xml:space="preserve"> </w:t>
      </w:r>
      <w:proofErr w:type="spellStart"/>
      <w:r w:rsidRPr="00EB5EF1">
        <w:t>premi</w:t>
      </w:r>
      <w:proofErr w:type="spellEnd"/>
      <w:r w:rsidRPr="00EB5EF1">
        <w:t xml:space="preserve">, a </w:t>
      </w:r>
      <w:proofErr w:type="spellStart"/>
      <w:r w:rsidRPr="00EB5EF1">
        <w:t>Iaioflautes</w:t>
      </w:r>
      <w:proofErr w:type="spellEnd"/>
      <w:r w:rsidRPr="00EB5EF1">
        <w:t xml:space="preserve"> i una placa </w:t>
      </w:r>
      <w:proofErr w:type="spellStart"/>
      <w:r w:rsidRPr="00EB5EF1">
        <w:t>commemorativa</w:t>
      </w:r>
      <w:proofErr w:type="spellEnd"/>
      <w:r w:rsidRPr="00EB5EF1">
        <w:t xml:space="preserve"> a Catalunya Plural.</w:t>
      </w:r>
      <w:r w:rsidR="0076484E" w:rsidRPr="00EB5EF1">
        <w:t xml:space="preserve"> </w:t>
      </w:r>
    </w:p>
    <w:p w:rsidR="00CD776A" w:rsidRPr="00AF08C1" w:rsidRDefault="00EB5EF1" w:rsidP="00EB5EF1">
      <w:pPr>
        <w:pStyle w:val="ReferenciaEnTexto"/>
      </w:pPr>
      <w:r w:rsidRPr="00EB5EF1">
        <w:rPr>
          <w:rStyle w:val="ReferenciaEnTextoCar"/>
          <w:noProof/>
          <w:lang w:val="es-ES"/>
        </w:rPr>
        <w:drawing>
          <wp:anchor distT="0" distB="0" distL="114300" distR="36195" simplePos="0" relativeHeight="251730944" behindDoc="1" locked="0" layoutInCell="1" allowOverlap="1">
            <wp:simplePos x="0" y="0"/>
            <wp:positionH relativeFrom="column">
              <wp:posOffset>-8462</wp:posOffset>
            </wp:positionH>
            <wp:positionV relativeFrom="page">
              <wp:posOffset>8442251</wp:posOffset>
            </wp:positionV>
            <wp:extent cx="186616" cy="180754"/>
            <wp:effectExtent l="19050" t="0" r="6985" b="0"/>
            <wp:wrapTight wrapText="bothSides">
              <wp:wrapPolygon edited="0">
                <wp:start x="-2242" y="0"/>
                <wp:lineTo x="-2242" y="20463"/>
                <wp:lineTo x="22422" y="20463"/>
                <wp:lineTo x="22422" y="0"/>
                <wp:lineTo x="-2242" y="0"/>
              </wp:wrapPolygon>
            </wp:wrapTight>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Video.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515" cy="180975"/>
                    </a:xfrm>
                    <a:prstGeom prst="rect">
                      <a:avLst/>
                    </a:prstGeom>
                  </pic:spPr>
                </pic:pic>
              </a:graphicData>
            </a:graphic>
          </wp:anchor>
        </w:drawing>
      </w:r>
      <w:r>
        <w:rPr>
          <w:rStyle w:val="ReferenciaEnTextoCar"/>
        </w:rPr>
        <w:t xml:space="preserve"> </w:t>
      </w:r>
      <w:hyperlink r:id="rId26" w:history="1">
        <w:r w:rsidR="002F574F" w:rsidRPr="00B00033">
          <w:rPr>
            <w:rStyle w:val="ReferenciaEnTextoCar"/>
          </w:rPr>
          <w:t>Vídeo de</w:t>
        </w:r>
        <w:r w:rsidR="00DC60D5" w:rsidRPr="00B00033">
          <w:rPr>
            <w:rStyle w:val="ReferenciaEnTextoCar"/>
          </w:rPr>
          <w:t xml:space="preserve"> l’acte</w:t>
        </w:r>
        <w:r w:rsidR="002F574F" w:rsidRPr="00B00033">
          <w:rPr>
            <w:rStyle w:val="ReferenciaEnTextoCar"/>
          </w:rPr>
          <w:t xml:space="preserve"> de</w:t>
        </w:r>
        <w:r w:rsidR="00DC60D5" w:rsidRPr="00B00033">
          <w:rPr>
            <w:rStyle w:val="ReferenciaEnTextoCar"/>
          </w:rPr>
          <w:t xml:space="preserve"> lliurament</w:t>
        </w:r>
      </w:hyperlink>
    </w:p>
    <w:p w:rsidR="0076484E" w:rsidRPr="00EB5EF1" w:rsidRDefault="0076484E" w:rsidP="00EB5EF1">
      <w:pPr>
        <w:pStyle w:val="TextoNormal0"/>
      </w:pPr>
      <w:r w:rsidRPr="00EB5EF1">
        <w:t xml:space="preserve">Al desembre es va convocar el </w:t>
      </w:r>
      <w:proofErr w:type="spellStart"/>
      <w:r w:rsidRPr="00EB5EF1">
        <w:rPr>
          <w:b/>
        </w:rPr>
        <w:t>Premi</w:t>
      </w:r>
      <w:proofErr w:type="spellEnd"/>
      <w:r w:rsidRPr="00EB5EF1">
        <w:rPr>
          <w:b/>
        </w:rPr>
        <w:t xml:space="preserve"> </w:t>
      </w:r>
      <w:proofErr w:type="spellStart"/>
      <w:r w:rsidRPr="00EB5EF1">
        <w:rPr>
          <w:b/>
        </w:rPr>
        <w:t>Solidaritat</w:t>
      </w:r>
      <w:proofErr w:type="spellEnd"/>
      <w:r w:rsidRPr="00EB5EF1">
        <w:rPr>
          <w:b/>
        </w:rPr>
        <w:t xml:space="preserve"> 2017</w:t>
      </w:r>
      <w:r w:rsidRPr="00EB5EF1">
        <w:t xml:space="preserve">. La </w:t>
      </w:r>
      <w:proofErr w:type="spellStart"/>
      <w:r w:rsidRPr="00EB5EF1">
        <w:t>convocatòria</w:t>
      </w:r>
      <w:proofErr w:type="spellEnd"/>
      <w:r w:rsidRPr="00EB5EF1">
        <w:t xml:space="preserve"> per presentar </w:t>
      </w:r>
      <w:proofErr w:type="spellStart"/>
      <w:r w:rsidRPr="00EB5EF1">
        <w:t>candidatures</w:t>
      </w:r>
      <w:proofErr w:type="spellEnd"/>
      <w:r w:rsidRPr="00EB5EF1">
        <w:t xml:space="preserve"> va </w:t>
      </w:r>
      <w:proofErr w:type="spellStart"/>
      <w:r w:rsidRPr="00EB5EF1">
        <w:t>romandre</w:t>
      </w:r>
      <w:proofErr w:type="spellEnd"/>
      <w:r w:rsidRPr="00EB5EF1">
        <w:t xml:space="preserve"> </w:t>
      </w:r>
      <w:proofErr w:type="spellStart"/>
      <w:r w:rsidRPr="00EB5EF1">
        <w:t>oberta</w:t>
      </w:r>
      <w:proofErr w:type="spellEnd"/>
      <w:r w:rsidRPr="00EB5EF1">
        <w:t xml:space="preserve"> </w:t>
      </w:r>
      <w:proofErr w:type="spellStart"/>
      <w:r w:rsidRPr="00EB5EF1">
        <w:t>fins</w:t>
      </w:r>
      <w:proofErr w:type="spellEnd"/>
      <w:r w:rsidRPr="00EB5EF1">
        <w:t xml:space="preserve"> a </w:t>
      </w:r>
      <w:proofErr w:type="spellStart"/>
      <w:r w:rsidRPr="00EB5EF1">
        <w:t>finals</w:t>
      </w:r>
      <w:proofErr w:type="spellEnd"/>
      <w:r w:rsidRPr="00EB5EF1">
        <w:t xml:space="preserve"> de </w:t>
      </w:r>
      <w:proofErr w:type="spellStart"/>
      <w:r w:rsidRPr="00EB5EF1">
        <w:t>gener</w:t>
      </w:r>
      <w:proofErr w:type="spellEnd"/>
      <w:r w:rsidRPr="00EB5EF1">
        <w:t xml:space="preserve"> de 2018. Les </w:t>
      </w:r>
      <w:proofErr w:type="spellStart"/>
      <w:r w:rsidRPr="00EB5EF1">
        <w:t>candidatures</w:t>
      </w:r>
      <w:proofErr w:type="spellEnd"/>
      <w:r w:rsidRPr="00EB5EF1">
        <w:t xml:space="preserve"> </w:t>
      </w:r>
      <w:proofErr w:type="spellStart"/>
      <w:r w:rsidRPr="00EB5EF1">
        <w:t>seran</w:t>
      </w:r>
      <w:proofErr w:type="spellEnd"/>
      <w:r w:rsidRPr="00EB5EF1">
        <w:t xml:space="preserve"> </w:t>
      </w:r>
      <w:proofErr w:type="spellStart"/>
      <w:r w:rsidRPr="00EB5EF1">
        <w:t>estudiades</w:t>
      </w:r>
      <w:proofErr w:type="spellEnd"/>
      <w:r w:rsidRPr="00EB5EF1">
        <w:t xml:space="preserve"> </w:t>
      </w:r>
      <w:proofErr w:type="spellStart"/>
      <w:r w:rsidRPr="00EB5EF1">
        <w:t>pel</w:t>
      </w:r>
      <w:proofErr w:type="spellEnd"/>
      <w:r w:rsidRPr="00EB5EF1">
        <w:t xml:space="preserve"> tribunal en </w:t>
      </w:r>
      <w:proofErr w:type="spellStart"/>
      <w:r w:rsidRPr="00EB5EF1">
        <w:t>els</w:t>
      </w:r>
      <w:proofErr w:type="spellEnd"/>
      <w:r w:rsidRPr="00EB5EF1">
        <w:t xml:space="preserve"> </w:t>
      </w:r>
      <w:proofErr w:type="spellStart"/>
      <w:r w:rsidRPr="00EB5EF1">
        <w:t>primers</w:t>
      </w:r>
      <w:proofErr w:type="spellEnd"/>
      <w:r w:rsidRPr="00EB5EF1">
        <w:t xml:space="preserve"> </w:t>
      </w:r>
      <w:proofErr w:type="spellStart"/>
      <w:r w:rsidRPr="00EB5EF1">
        <w:t>mesos</w:t>
      </w:r>
      <w:proofErr w:type="spellEnd"/>
      <w:r w:rsidRPr="00EB5EF1">
        <w:t xml:space="preserve"> de 2018.</w:t>
      </w:r>
    </w:p>
    <w:p w:rsidR="005C6AFC" w:rsidRPr="00AF08C1" w:rsidRDefault="005C6AFC" w:rsidP="00492CBE">
      <w:pPr>
        <w:jc w:val="both"/>
        <w:rPr>
          <w:rFonts w:ascii="Garamond" w:hAnsi="Garamond"/>
          <w:szCs w:val="24"/>
        </w:rPr>
      </w:pPr>
    </w:p>
    <w:p w:rsidR="00785161" w:rsidRPr="00AF08C1" w:rsidRDefault="00785161" w:rsidP="00785161">
      <w:pPr>
        <w:pStyle w:val="NormalWeb"/>
        <w:jc w:val="both"/>
        <w:rPr>
          <w:rFonts w:ascii="Calibri" w:hAnsi="Calibri"/>
          <w:color w:val="00356C"/>
          <w:sz w:val="22"/>
          <w:szCs w:val="22"/>
          <w:lang w:val="es-ES"/>
        </w:rPr>
        <w:sectPr w:rsidR="00785161" w:rsidRPr="00AF08C1" w:rsidSect="00973F2E">
          <w:headerReference w:type="default" r:id="rId27"/>
          <w:footerReference w:type="even" r:id="rId28"/>
          <w:headerReference w:type="first" r:id="rId29"/>
          <w:footerReference w:type="first" r:id="rId30"/>
          <w:type w:val="oddPage"/>
          <w:pgSz w:w="11906" w:h="16838" w:code="9"/>
          <w:pgMar w:top="1418" w:right="1644" w:bottom="1134" w:left="1701" w:header="709" w:footer="709" w:gutter="0"/>
          <w:cols w:space="708"/>
          <w:titlePg/>
          <w:docGrid w:linePitch="360"/>
        </w:sectPr>
      </w:pPr>
    </w:p>
    <w:p w:rsidR="00785161" w:rsidRPr="00AF08C1" w:rsidRDefault="006E6577" w:rsidP="00785161">
      <w:pPr>
        <w:spacing w:after="600"/>
        <w:ind w:left="851" w:hanging="851"/>
        <w:rPr>
          <w:sz w:val="22"/>
          <w:szCs w:val="22"/>
        </w:rPr>
      </w:pPr>
      <w:r w:rsidRPr="006E6577">
        <w:rPr>
          <w:rFonts w:ascii="Gill Sans MT" w:hAnsi="Gill Sans MT"/>
          <w:b/>
          <w:noProof/>
          <w:color w:val="000080"/>
          <w:spacing w:val="-6"/>
          <w:sz w:val="40"/>
          <w:szCs w:val="40"/>
        </w:rPr>
        <w:lastRenderedPageBreak/>
        <w:pict>
          <v:shape id="Text Box 22" o:spid="_x0000_s1030" type="#_x0000_t202" style="position:absolute;left:0;text-align:left;margin-left:-85.05pt;margin-top:34.1pt;width:362.25pt;height:118.5pt;z-index:251678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" fillcolor="#00356c" stroked="f">
            <v:textbox style="mso-next-textbox:#Text Box 22" inset="10mm,7.5mm">
              <w:txbxContent>
                <w:p w:rsidR="00437BB0" w:rsidRPr="006044A7" w:rsidRDefault="00437BB0" w:rsidP="008222FC">
                  <w:pPr>
                    <w:pStyle w:val="Titulo01"/>
                  </w:pPr>
                  <w:bookmarkStart w:id="39" w:name="_Toc460842414"/>
                  <w:bookmarkStart w:id="40" w:name="_Toc521923091"/>
                  <w:r w:rsidRPr="00DD1D0B">
                    <w:t>INVESTIGACIÓ</w:t>
                  </w:r>
                  <w:r>
                    <w:t xml:space="preserve"> I</w:t>
                  </w:r>
                  <w:r w:rsidRPr="00DD1D0B">
                    <w:t xml:space="preserve"> PU</w:t>
                  </w:r>
                  <w:r>
                    <w:t>BLICACION</w:t>
                  </w:r>
                  <w:r w:rsidRPr="00DD1D0B">
                    <w:t>S</w:t>
                  </w:r>
                  <w:bookmarkEnd w:id="39"/>
                  <w:bookmarkEnd w:id="40"/>
                </w:p>
              </w:txbxContent>
            </v:textbox>
          </v:shape>
        </w:pict>
      </w:r>
    </w:p>
    <w:p w:rsidR="00785161" w:rsidRPr="00AF08C1" w:rsidRDefault="00785161" w:rsidP="00785161">
      <w:pPr>
        <w:pStyle w:val="textonormal"/>
        <w:rPr>
          <w:sz w:val="22"/>
          <w:szCs w:val="22"/>
          <w:lang w:val="es-ES"/>
        </w:rPr>
      </w:pPr>
    </w:p>
    <w:p w:rsidR="00785161" w:rsidRPr="00AF08C1" w:rsidRDefault="00785161" w:rsidP="00785161">
      <w:pPr>
        <w:pStyle w:val="textonormal"/>
        <w:rPr>
          <w:sz w:val="22"/>
          <w:szCs w:val="22"/>
          <w:lang w:val="es-ES"/>
        </w:rPr>
      </w:pPr>
    </w:p>
    <w:p w:rsidR="00785161" w:rsidRPr="00AF08C1" w:rsidRDefault="00785161" w:rsidP="00785161">
      <w:pPr>
        <w:pStyle w:val="textonormal"/>
        <w:rPr>
          <w:sz w:val="22"/>
          <w:szCs w:val="22"/>
          <w:lang w:val="es-ES"/>
        </w:rPr>
      </w:pPr>
    </w:p>
    <w:p w:rsidR="00785161" w:rsidRPr="00AF08C1" w:rsidRDefault="00785161" w:rsidP="00785161">
      <w:pPr>
        <w:pStyle w:val="textonormal"/>
        <w:rPr>
          <w:color w:val="00356C"/>
          <w:sz w:val="22"/>
          <w:szCs w:val="22"/>
          <w:lang w:val="es-ES"/>
        </w:rPr>
      </w:pPr>
    </w:p>
    <w:p w:rsidR="005C6AFC" w:rsidRPr="00AF08C1" w:rsidRDefault="005C6AFC" w:rsidP="00785161">
      <w:pPr>
        <w:pStyle w:val="TextoNormal0"/>
      </w:pPr>
    </w:p>
    <w:p w:rsidR="00E5790D" w:rsidRPr="0057017B" w:rsidRDefault="00E5790D" w:rsidP="00E5790D">
      <w:pPr>
        <w:pStyle w:val="TextoNormal0"/>
        <w:rPr>
          <w:lang w:val="ca-ES"/>
        </w:rPr>
      </w:pPr>
      <w:bookmarkStart w:id="41" w:name="_Toc460842112"/>
      <w:bookmarkStart w:id="42" w:name="_Toc460842415"/>
      <w:r w:rsidRPr="0057017B">
        <w:rPr>
          <w:lang w:val="ca-ES"/>
        </w:rPr>
        <w:t xml:space="preserve">Amb la investigació volem aprofundir en el coneixement de la teoria i la pràctica dels drets humans i posar-los a disposició de les persones i organitzacions. L'objectiu d'aquesta línia de treball és apropar la cultura dels drets humans a la societat així com dotar de rigor jurídic, des d'una vessant interna i internacional, l'activitat en favor de la defensa dels drets humans de </w:t>
      </w:r>
      <w:proofErr w:type="spellStart"/>
      <w:r w:rsidRPr="0057017B">
        <w:rPr>
          <w:lang w:val="ca-ES"/>
        </w:rPr>
        <w:t>l'IDHC</w:t>
      </w:r>
      <w:proofErr w:type="spellEnd"/>
      <w:r w:rsidRPr="0057017B">
        <w:rPr>
          <w:lang w:val="ca-ES"/>
        </w:rPr>
        <w:t>.</w:t>
      </w:r>
    </w:p>
    <w:p w:rsidR="003F7DA3" w:rsidRPr="00422C1C" w:rsidRDefault="00AF08C1" w:rsidP="00785161">
      <w:pPr>
        <w:pStyle w:val="Ttulo20"/>
        <w:rPr>
          <w:i/>
          <w:spacing w:val="40"/>
          <w:lang w:val="es-ES"/>
        </w:rPr>
      </w:pPr>
      <w:bookmarkStart w:id="43" w:name="_Toc521923089"/>
      <w:proofErr w:type="spellStart"/>
      <w:r w:rsidRPr="00422C1C">
        <w:rPr>
          <w:i/>
          <w:spacing w:val="40"/>
          <w:lang w:val="es-ES"/>
        </w:rPr>
        <w:t>D</w:t>
      </w:r>
      <w:r w:rsidR="00E5790D">
        <w:rPr>
          <w:i/>
          <w:spacing w:val="40"/>
          <w:lang w:val="es-ES"/>
        </w:rPr>
        <w:t>rets</w:t>
      </w:r>
      <w:proofErr w:type="spellEnd"/>
      <w:r w:rsidRPr="00422C1C">
        <w:rPr>
          <w:i/>
          <w:spacing w:val="40"/>
          <w:lang w:val="es-ES"/>
        </w:rPr>
        <w:t xml:space="preserve"> </w:t>
      </w:r>
      <w:proofErr w:type="spellStart"/>
      <w:r w:rsidRPr="00422C1C">
        <w:rPr>
          <w:i/>
          <w:spacing w:val="40"/>
          <w:lang w:val="es-ES"/>
        </w:rPr>
        <w:t>Humans</w:t>
      </w:r>
      <w:proofErr w:type="spellEnd"/>
      <w:r w:rsidRPr="00422C1C">
        <w:rPr>
          <w:i/>
          <w:spacing w:val="40"/>
          <w:lang w:val="es-ES"/>
        </w:rPr>
        <w:t xml:space="preserve"> p</w:t>
      </w:r>
      <w:r w:rsidR="00E5790D">
        <w:rPr>
          <w:i/>
          <w:spacing w:val="40"/>
          <w:lang w:val="es-ES"/>
        </w:rPr>
        <w:t xml:space="preserve">er una </w:t>
      </w:r>
      <w:proofErr w:type="spellStart"/>
      <w:r w:rsidR="00E5790D">
        <w:rPr>
          <w:i/>
          <w:spacing w:val="40"/>
          <w:lang w:val="es-ES"/>
        </w:rPr>
        <w:t>justí</w:t>
      </w:r>
      <w:r w:rsidRPr="00422C1C">
        <w:rPr>
          <w:i/>
          <w:spacing w:val="40"/>
          <w:lang w:val="es-ES"/>
        </w:rPr>
        <w:t>cia</w:t>
      </w:r>
      <w:proofErr w:type="spellEnd"/>
      <w:r w:rsidRPr="00422C1C">
        <w:rPr>
          <w:i/>
          <w:spacing w:val="40"/>
          <w:lang w:val="es-ES"/>
        </w:rPr>
        <w:t xml:space="preserve"> global</w:t>
      </w:r>
      <w:bookmarkEnd w:id="43"/>
      <w:r w:rsidR="007A6BF9" w:rsidRPr="00422C1C">
        <w:rPr>
          <w:i/>
          <w:spacing w:val="40"/>
          <w:lang w:val="es-ES"/>
        </w:rPr>
        <w:t xml:space="preserve"> </w:t>
      </w:r>
      <w:bookmarkEnd w:id="41"/>
      <w:bookmarkEnd w:id="42"/>
    </w:p>
    <w:p w:rsidR="00E5790D" w:rsidRPr="00E5790D" w:rsidRDefault="00E5790D" w:rsidP="00E5790D">
      <w:pPr>
        <w:pStyle w:val="TextoNormal0"/>
      </w:pPr>
      <w:r w:rsidRPr="0057017B">
        <w:t>En el marc del curs de drets humans 2017 centrat en la justícia global es van realitzar diferents articles per contribuir a la reflexió al voltant d'aquest concepte</w:t>
      </w:r>
      <w:r>
        <w:t xml:space="preserve"> </w:t>
      </w:r>
    </w:p>
    <w:p w:rsidR="00E5790D" w:rsidRPr="004A518C" w:rsidRDefault="006E6577" w:rsidP="004A518C">
      <w:pPr>
        <w:pStyle w:val="02listaButllet"/>
        <w:ind w:left="714" w:hanging="357"/>
      </w:pPr>
      <w:hyperlink r:id="rId31" w:history="1">
        <w:r w:rsidR="00E5790D" w:rsidRPr="004A518C">
          <w:rPr>
            <w:rStyle w:val="Hipervnculo"/>
            <w:color w:val="00356C"/>
            <w:u w:val="none"/>
          </w:rPr>
          <w:t>Relatoria del 35è Curs Anual de Drets Humans per a una Justícia Global</w:t>
        </w:r>
      </w:hyperlink>
    </w:p>
    <w:p w:rsidR="00E5790D" w:rsidRPr="004A518C" w:rsidRDefault="006E6577" w:rsidP="004A518C">
      <w:pPr>
        <w:pStyle w:val="02listaButllet"/>
        <w:ind w:left="714" w:hanging="357"/>
      </w:pPr>
      <w:hyperlink r:id="rId32" w:history="1">
        <w:r w:rsidR="00E5790D" w:rsidRPr="004A518C">
          <w:rPr>
            <w:rStyle w:val="Hipervnculo"/>
            <w:color w:val="00356C"/>
            <w:u w:val="none"/>
          </w:rPr>
          <w:t>Claus pedagògiques per a la transformació social i una educació per al futur que situï la vida de les persones en el centre</w:t>
        </w:r>
      </w:hyperlink>
    </w:p>
    <w:p w:rsidR="00BD707A" w:rsidRPr="001211D4" w:rsidRDefault="006E6577" w:rsidP="001211D4">
      <w:pPr>
        <w:pStyle w:val="02listaButllet"/>
        <w:spacing w:before="280" w:after="280"/>
        <w:ind w:left="714" w:hanging="357"/>
      </w:pPr>
      <w:hyperlink r:id="rId33" w:history="1">
        <w:r w:rsidR="0009574C" w:rsidRPr="001211D4">
          <w:t>Crisi</w:t>
        </w:r>
        <w:r w:rsidR="00737309" w:rsidRPr="001211D4">
          <w:t xml:space="preserve"> en el sistema universal de protecció de</w:t>
        </w:r>
        <w:r w:rsidR="00FD6F76" w:rsidRPr="001211D4">
          <w:t>ls</w:t>
        </w:r>
        <w:r w:rsidR="00737309" w:rsidRPr="001211D4">
          <w:t xml:space="preserve"> d</w:t>
        </w:r>
        <w:r w:rsidR="00FD6F76" w:rsidRPr="001211D4">
          <w:t>rets</w:t>
        </w:r>
        <w:r w:rsidR="00737309" w:rsidRPr="001211D4">
          <w:t xml:space="preserve"> huma</w:t>
        </w:r>
        <w:r w:rsidR="00FD6F76" w:rsidRPr="001211D4">
          <w:t>n</w:t>
        </w:r>
        <w:r w:rsidR="00737309" w:rsidRPr="001211D4">
          <w:t>s? Re</w:t>
        </w:r>
        <w:r w:rsidR="0009574C" w:rsidRPr="001211D4">
          <w:t>ptes</w:t>
        </w:r>
        <w:r w:rsidR="00737309" w:rsidRPr="001211D4">
          <w:t xml:space="preserve"> p</w:t>
        </w:r>
        <w:r w:rsidR="0009574C" w:rsidRPr="001211D4">
          <w:t>er</w:t>
        </w:r>
        <w:r w:rsidR="00737309" w:rsidRPr="001211D4">
          <w:t xml:space="preserve"> </w:t>
        </w:r>
        <w:r w:rsidR="0009574C" w:rsidRPr="001211D4">
          <w:t xml:space="preserve">als </w:t>
        </w:r>
        <w:r w:rsidR="00737309" w:rsidRPr="001211D4">
          <w:t>Est</w:t>
        </w:r>
        <w:r w:rsidR="0009574C" w:rsidRPr="001211D4">
          <w:t>ats</w:t>
        </w:r>
        <w:r w:rsidR="00737309" w:rsidRPr="001211D4">
          <w:t xml:space="preserve"> </w:t>
        </w:r>
        <w:r w:rsidR="0009574C" w:rsidRPr="001211D4">
          <w:t>i</w:t>
        </w:r>
        <w:r w:rsidR="00737309" w:rsidRPr="001211D4">
          <w:t xml:space="preserve"> la socie</w:t>
        </w:r>
        <w:r w:rsidR="0009574C" w:rsidRPr="001211D4">
          <w:t>tat</w:t>
        </w:r>
        <w:r w:rsidR="00737309" w:rsidRPr="001211D4">
          <w:t xml:space="preserve"> civil</w:t>
        </w:r>
      </w:hyperlink>
    </w:p>
    <w:p w:rsidR="00422C1C" w:rsidRPr="001211D4" w:rsidRDefault="006E6577" w:rsidP="001211D4">
      <w:pPr>
        <w:pStyle w:val="Ttulo20"/>
      </w:pPr>
      <w:hyperlink r:id="rId34" w:history="1">
        <w:bookmarkStart w:id="44" w:name="_Toc521923090"/>
        <w:r w:rsidR="00422C1C" w:rsidRPr="001211D4">
          <w:t xml:space="preserve">Les causes et les </w:t>
        </w:r>
        <w:proofErr w:type="spellStart"/>
        <w:r w:rsidR="00422C1C" w:rsidRPr="001211D4">
          <w:t>modalités</w:t>
        </w:r>
        <w:proofErr w:type="spellEnd"/>
        <w:r w:rsidR="00422C1C" w:rsidRPr="001211D4">
          <w:t xml:space="preserve"> de la </w:t>
        </w:r>
        <w:proofErr w:type="spellStart"/>
        <w:r w:rsidR="00422C1C" w:rsidRPr="001211D4">
          <w:t>discrimination</w:t>
        </w:r>
        <w:proofErr w:type="spellEnd"/>
        <w:r w:rsidR="00422C1C" w:rsidRPr="001211D4">
          <w:t xml:space="preserve"> à </w:t>
        </w:r>
        <w:proofErr w:type="spellStart"/>
        <w:r w:rsidR="00422C1C" w:rsidRPr="001211D4">
          <w:t>l’égard</w:t>
        </w:r>
        <w:proofErr w:type="spellEnd"/>
        <w:r w:rsidR="00422C1C" w:rsidRPr="001211D4">
          <w:t xml:space="preserve"> des </w:t>
        </w:r>
        <w:proofErr w:type="spellStart"/>
        <w:r w:rsidR="00422C1C" w:rsidRPr="001211D4">
          <w:t>femmes</w:t>
        </w:r>
        <w:proofErr w:type="spellEnd"/>
        <w:r w:rsidR="00422C1C" w:rsidRPr="001211D4">
          <w:t xml:space="preserve"> au </w:t>
        </w:r>
        <w:proofErr w:type="spellStart"/>
        <w:r w:rsidR="00422C1C" w:rsidRPr="001211D4">
          <w:t>sein</w:t>
        </w:r>
        <w:proofErr w:type="spellEnd"/>
        <w:r w:rsidR="00422C1C" w:rsidRPr="001211D4">
          <w:t xml:space="preserve"> des organismes de </w:t>
        </w:r>
        <w:proofErr w:type="spellStart"/>
        <w:r w:rsidR="00422C1C" w:rsidRPr="001211D4">
          <w:t>participation</w:t>
        </w:r>
        <w:proofErr w:type="spellEnd"/>
        <w:r w:rsidR="00422C1C" w:rsidRPr="001211D4">
          <w:t xml:space="preserve"> </w:t>
        </w:r>
        <w:proofErr w:type="spellStart"/>
        <w:r w:rsidR="00422C1C" w:rsidRPr="001211D4">
          <w:t>politique</w:t>
        </w:r>
        <w:proofErr w:type="spellEnd"/>
        <w:r w:rsidR="00422C1C" w:rsidRPr="001211D4">
          <w:t xml:space="preserve"> au </w:t>
        </w:r>
        <w:proofErr w:type="spellStart"/>
        <w:r w:rsidR="00422C1C" w:rsidRPr="001211D4">
          <w:t>Maroc</w:t>
        </w:r>
        <w:bookmarkEnd w:id="44"/>
        <w:proofErr w:type="spellEnd"/>
      </w:hyperlink>
    </w:p>
    <w:p w:rsidR="00DF1A08" w:rsidRPr="0057017B" w:rsidRDefault="00DF1A08" w:rsidP="00DF1A08">
      <w:pPr>
        <w:pStyle w:val="TextoNormal0"/>
        <w:rPr>
          <w:lang w:val="ca-ES"/>
        </w:rPr>
      </w:pPr>
      <w:r w:rsidRPr="0057017B">
        <w:rPr>
          <w:lang w:val="ca-ES"/>
        </w:rPr>
        <w:t xml:space="preserve">L'estudi analitza les causes i el tipus de discriminació que pateixen les dones en les organitzacions de participació política al Marroc. A partir d'un diagnòstic de gènere dels principals sindicats, partits polítics i organitzacions de la regió </w:t>
      </w:r>
      <w:proofErr w:type="spellStart"/>
      <w:r w:rsidRPr="0057017B">
        <w:rPr>
          <w:lang w:val="ca-ES"/>
        </w:rPr>
        <w:t>Rabat-Salé</w:t>
      </w:r>
      <w:proofErr w:type="spellEnd"/>
      <w:r w:rsidRPr="0057017B">
        <w:rPr>
          <w:lang w:val="ca-ES"/>
        </w:rPr>
        <w:t>, es presenten bones pràctiques sobre la inclusió de les dones dins d'aquests espais.</w:t>
      </w:r>
    </w:p>
    <w:p w:rsidR="00DF1A08" w:rsidRPr="0057017B" w:rsidRDefault="00BD3250" w:rsidP="00DF1A08">
      <w:pPr>
        <w:pStyle w:val="TextoNormal0"/>
        <w:rPr>
          <w:lang w:val="ca-ES"/>
        </w:rPr>
      </w:pPr>
      <w:r>
        <w:rPr>
          <w:noProof/>
        </w:rPr>
        <w:drawing>
          <wp:anchor distT="0" distB="0" distL="114300" distR="36195" simplePos="0" relativeHeight="251732992" behindDoc="1" locked="0" layoutInCell="1" allowOverlap="1">
            <wp:simplePos x="0" y="0"/>
            <wp:positionH relativeFrom="column">
              <wp:posOffset>19050</wp:posOffset>
            </wp:positionH>
            <wp:positionV relativeFrom="paragraph">
              <wp:posOffset>654685</wp:posOffset>
            </wp:positionV>
            <wp:extent cx="188595" cy="177800"/>
            <wp:effectExtent l="19050" t="0" r="1905" b="0"/>
            <wp:wrapTight wrapText="bothSides">
              <wp:wrapPolygon edited="0">
                <wp:start x="-2182" y="0"/>
                <wp:lineTo x="-2182" y="18514"/>
                <wp:lineTo x="21818" y="18514"/>
                <wp:lineTo x="21818" y="0"/>
                <wp:lineTo x="-2182" y="0"/>
              </wp:wrapPolygon>
            </wp:wrapTight>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PDF.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 cy="177800"/>
                    </a:xfrm>
                    <a:prstGeom prst="rect">
                      <a:avLst/>
                    </a:prstGeom>
                  </pic:spPr>
                </pic:pic>
              </a:graphicData>
            </a:graphic>
          </wp:anchor>
        </w:drawing>
      </w:r>
      <w:r w:rsidR="00DF1A08" w:rsidRPr="0057017B">
        <w:rPr>
          <w:lang w:val="ca-ES"/>
        </w:rPr>
        <w:t>La investigació forma part del projecte "</w:t>
      </w:r>
      <w:proofErr w:type="spellStart"/>
      <w:r w:rsidR="00DF1A08" w:rsidRPr="0057017B">
        <w:rPr>
          <w:lang w:val="ca-ES"/>
        </w:rPr>
        <w:t>Lysistrata</w:t>
      </w:r>
      <w:proofErr w:type="spellEnd"/>
      <w:r w:rsidR="00DF1A08" w:rsidRPr="0057017B">
        <w:rPr>
          <w:lang w:val="ca-ES"/>
        </w:rPr>
        <w:t xml:space="preserve">: Reforçant el paper de les dones en l'esfera pública al Marroc" que realitzem juntament amb </w:t>
      </w:r>
      <w:proofErr w:type="spellStart"/>
      <w:r w:rsidR="00DF1A08" w:rsidRPr="0057017B">
        <w:rPr>
          <w:lang w:val="ca-ES"/>
        </w:rPr>
        <w:t>l'AMDH</w:t>
      </w:r>
      <w:proofErr w:type="spellEnd"/>
      <w:r w:rsidR="00DF1A08" w:rsidRPr="0057017B">
        <w:rPr>
          <w:lang w:val="ca-ES"/>
        </w:rPr>
        <w:t xml:space="preserve"> i NOVACT amb el suport de l'Agència Catalana de Cooperació al Desenvolupament.</w:t>
      </w:r>
    </w:p>
    <w:p w:rsidR="00422C1C" w:rsidRPr="00422C1C" w:rsidRDefault="00BD707A" w:rsidP="007065D7">
      <w:pPr>
        <w:pStyle w:val="ReferenciaEnTexto"/>
        <w:spacing w:beforeLines="100"/>
        <w:rPr>
          <w:lang w:val="es-ES"/>
        </w:rPr>
      </w:pPr>
      <w:r>
        <w:t xml:space="preserve"> </w:t>
      </w:r>
      <w:hyperlink r:id="rId36" w:history="1">
        <w:r w:rsidR="00DF1A08">
          <w:rPr>
            <w:noProof/>
            <w:lang w:val="es-ES"/>
          </w:rPr>
          <w:t>Descàr</w:t>
        </w:r>
        <w:r w:rsidR="00422C1C" w:rsidRPr="00AF08C1">
          <w:rPr>
            <w:noProof/>
            <w:lang w:val="es-ES"/>
          </w:rPr>
          <w:t>r</w:t>
        </w:r>
        <w:r w:rsidR="00DF1A08">
          <w:rPr>
            <w:noProof/>
            <w:lang w:val="es-ES"/>
          </w:rPr>
          <w:t>e</w:t>
        </w:r>
        <w:r w:rsidR="00422C1C" w:rsidRPr="00AF08C1">
          <w:rPr>
            <w:noProof/>
            <w:lang w:val="es-ES"/>
          </w:rPr>
          <w:t>ga</w:t>
        </w:r>
      </w:hyperlink>
    </w:p>
    <w:p w:rsidR="000D1E44" w:rsidRPr="00422C1C" w:rsidRDefault="006E6577" w:rsidP="000D1E44">
      <w:pPr>
        <w:pStyle w:val="Ttulo20"/>
        <w:rPr>
          <w:i/>
          <w:spacing w:val="40"/>
          <w:lang w:val="es-ES"/>
        </w:rPr>
      </w:pPr>
      <w:hyperlink r:id="rId37" w:history="1">
        <w:bookmarkStart w:id="45" w:name="_Toc521923092"/>
        <w:proofErr w:type="spellStart"/>
        <w:r w:rsidR="00BF737F">
          <w:rPr>
            <w:i/>
            <w:spacing w:val="40"/>
            <w:lang w:val="es-ES"/>
          </w:rPr>
          <w:t>Ciberespect</w:t>
        </w:r>
        <w:proofErr w:type="spellEnd"/>
        <w:r w:rsidR="00BF737F">
          <w:rPr>
            <w:i/>
            <w:spacing w:val="40"/>
            <w:lang w:val="es-ES"/>
          </w:rPr>
          <w:t xml:space="preserve">. </w:t>
        </w:r>
        <w:proofErr w:type="spellStart"/>
        <w:r w:rsidR="00BF737F">
          <w:rPr>
            <w:i/>
            <w:spacing w:val="40"/>
            <w:lang w:val="es-ES"/>
          </w:rPr>
          <w:t>Guia</w:t>
        </w:r>
        <w:proofErr w:type="spellEnd"/>
        <w:r w:rsidR="00BF737F">
          <w:rPr>
            <w:i/>
            <w:spacing w:val="40"/>
            <w:lang w:val="es-ES"/>
          </w:rPr>
          <w:t xml:space="preserve"> </w:t>
        </w:r>
        <w:proofErr w:type="spellStart"/>
        <w:r w:rsidR="00BF737F">
          <w:rPr>
            <w:i/>
            <w:spacing w:val="40"/>
            <w:lang w:val="es-ES"/>
          </w:rPr>
          <w:t>pràctica</w:t>
        </w:r>
        <w:proofErr w:type="spellEnd"/>
        <w:r w:rsidR="00BF737F">
          <w:rPr>
            <w:i/>
            <w:spacing w:val="40"/>
            <w:lang w:val="es-ES"/>
          </w:rPr>
          <w:t xml:space="preserve"> </w:t>
        </w:r>
        <w:proofErr w:type="spellStart"/>
        <w:r w:rsidR="00BF737F">
          <w:rPr>
            <w:i/>
            <w:spacing w:val="40"/>
            <w:lang w:val="es-ES"/>
          </w:rPr>
          <w:t>d’intervenció</w:t>
        </w:r>
        <w:proofErr w:type="spellEnd"/>
        <w:r w:rsidR="00BF737F">
          <w:rPr>
            <w:i/>
            <w:spacing w:val="40"/>
            <w:lang w:val="es-ES"/>
          </w:rPr>
          <w:t xml:space="preserve"> en </w:t>
        </w:r>
        <w:proofErr w:type="spellStart"/>
        <w:r w:rsidR="00BF737F">
          <w:rPr>
            <w:i/>
            <w:spacing w:val="40"/>
            <w:lang w:val="es-ES"/>
          </w:rPr>
          <w:t>líni</w:t>
        </w:r>
        <w:r w:rsidR="00737309" w:rsidRPr="00422C1C">
          <w:rPr>
            <w:i/>
            <w:spacing w:val="40"/>
            <w:lang w:val="es-ES"/>
          </w:rPr>
          <w:t>a</w:t>
        </w:r>
        <w:proofErr w:type="spellEnd"/>
        <w:r w:rsidR="00737309" w:rsidRPr="00422C1C">
          <w:rPr>
            <w:i/>
            <w:spacing w:val="40"/>
            <w:lang w:val="es-ES"/>
          </w:rPr>
          <w:t xml:space="preserve"> p</w:t>
        </w:r>
        <w:r w:rsidR="00BF737F">
          <w:rPr>
            <w:i/>
            <w:spacing w:val="40"/>
            <w:lang w:val="es-ES"/>
          </w:rPr>
          <w:t xml:space="preserve">er </w:t>
        </w:r>
        <w:proofErr w:type="spellStart"/>
        <w:r w:rsidR="00BF737F">
          <w:rPr>
            <w:i/>
            <w:spacing w:val="40"/>
            <w:lang w:val="es-ES"/>
          </w:rPr>
          <w:t>ciberactiviste</w:t>
        </w:r>
        <w:r w:rsidR="00737309" w:rsidRPr="00422C1C">
          <w:rPr>
            <w:i/>
            <w:spacing w:val="40"/>
            <w:lang w:val="es-ES"/>
          </w:rPr>
          <w:t>s</w:t>
        </w:r>
        <w:bookmarkEnd w:id="45"/>
        <w:proofErr w:type="spellEnd"/>
      </w:hyperlink>
    </w:p>
    <w:p w:rsidR="00BF737F" w:rsidRPr="00633F15" w:rsidRDefault="00BD3250" w:rsidP="00BF737F">
      <w:pPr>
        <w:pStyle w:val="TextoNormal0"/>
        <w:rPr>
          <w:lang w:val="ca-ES"/>
        </w:rPr>
      </w:pPr>
      <w:r>
        <w:rPr>
          <w:noProof/>
        </w:rPr>
        <w:drawing>
          <wp:anchor distT="0" distB="0" distL="114300" distR="36195" simplePos="0" relativeHeight="251737088" behindDoc="1" locked="0" layoutInCell="1" allowOverlap="1">
            <wp:simplePos x="0" y="0"/>
            <wp:positionH relativeFrom="column">
              <wp:posOffset>-16510</wp:posOffset>
            </wp:positionH>
            <wp:positionV relativeFrom="paragraph">
              <wp:posOffset>1153795</wp:posOffset>
            </wp:positionV>
            <wp:extent cx="194310" cy="177800"/>
            <wp:effectExtent l="19050" t="0" r="0" b="0"/>
            <wp:wrapTight wrapText="bothSides">
              <wp:wrapPolygon edited="0">
                <wp:start x="-2118" y="0"/>
                <wp:lineTo x="-2118" y="18514"/>
                <wp:lineTo x="21176" y="18514"/>
                <wp:lineTo x="21176" y="0"/>
                <wp:lineTo x="-2118" y="0"/>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PDF.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 cy="177800"/>
                    </a:xfrm>
                    <a:prstGeom prst="rect">
                      <a:avLst/>
                    </a:prstGeom>
                  </pic:spPr>
                </pic:pic>
              </a:graphicData>
            </a:graphic>
          </wp:anchor>
        </w:drawing>
      </w:r>
      <w:r w:rsidR="00BF737F" w:rsidRPr="00633F15">
        <w:rPr>
          <w:lang w:val="ca-ES"/>
        </w:rPr>
        <w:t xml:space="preserve">Aquesta guia, elaborada en el marc del projecte </w:t>
      </w:r>
      <w:proofErr w:type="spellStart"/>
      <w:r w:rsidR="00BF737F" w:rsidRPr="00633F15">
        <w:rPr>
          <w:lang w:val="ca-ES"/>
        </w:rPr>
        <w:t>CibeRespect</w:t>
      </w:r>
      <w:proofErr w:type="spellEnd"/>
      <w:r w:rsidR="00BF737F" w:rsidRPr="00633F15">
        <w:rPr>
          <w:lang w:val="ca-ES"/>
        </w:rPr>
        <w:t>, aporta un coneixement bàsic sobre els drets humans i la seva importància a l'hora de lluitar contra el discurs d'odi</w:t>
      </w:r>
      <w:r w:rsidR="0066468E">
        <w:rPr>
          <w:lang w:val="ca-ES"/>
        </w:rPr>
        <w:t>, proporcionant</w:t>
      </w:r>
      <w:r w:rsidR="00BF737F" w:rsidRPr="00633F15">
        <w:rPr>
          <w:lang w:val="ca-ES"/>
        </w:rPr>
        <w:t xml:space="preserve"> eines útils tant per identificar el discurs d'odi </w:t>
      </w:r>
      <w:proofErr w:type="spellStart"/>
      <w:r w:rsidR="00BF737F" w:rsidRPr="00633F15">
        <w:rPr>
          <w:lang w:val="ca-ES"/>
        </w:rPr>
        <w:t>online</w:t>
      </w:r>
      <w:proofErr w:type="spellEnd"/>
      <w:r w:rsidR="00BF737F" w:rsidRPr="00633F15">
        <w:rPr>
          <w:lang w:val="ca-ES"/>
        </w:rPr>
        <w:t xml:space="preserve"> i </w:t>
      </w:r>
      <w:proofErr w:type="spellStart"/>
      <w:r w:rsidR="00BF737F" w:rsidRPr="00633F15">
        <w:rPr>
          <w:lang w:val="ca-ES"/>
        </w:rPr>
        <w:t>offline</w:t>
      </w:r>
      <w:proofErr w:type="spellEnd"/>
      <w:r w:rsidR="00BF737F" w:rsidRPr="00633F15">
        <w:rPr>
          <w:lang w:val="ca-ES"/>
        </w:rPr>
        <w:t xml:space="preserve"> i per intervenir davant el mateix, a través de narratives alternatives, </w:t>
      </w:r>
      <w:proofErr w:type="spellStart"/>
      <w:r w:rsidR="00BF737F" w:rsidRPr="00633F15">
        <w:rPr>
          <w:lang w:val="ca-ES"/>
        </w:rPr>
        <w:t>contranarrativas</w:t>
      </w:r>
      <w:proofErr w:type="spellEnd"/>
      <w:r w:rsidR="00BF737F" w:rsidRPr="00633F15">
        <w:rPr>
          <w:lang w:val="ca-ES"/>
        </w:rPr>
        <w:t xml:space="preserve"> i els mecanismes de denúncia que ens proporcionen els mitjans de comunicació o les xarxes socials més importants.</w:t>
      </w:r>
    </w:p>
    <w:p w:rsidR="009D2714" w:rsidRPr="00AF08C1" w:rsidRDefault="00BD3250" w:rsidP="00A25DFD">
      <w:pPr>
        <w:pStyle w:val="ReferenciaEnTexto"/>
        <w:spacing w:before="0"/>
        <w:rPr>
          <w:rStyle w:val="Hipervnculo"/>
          <w:color w:val="6686A7"/>
          <w:sz w:val="20"/>
          <w:szCs w:val="20"/>
          <w:u w:val="none"/>
          <w:lang w:val="es-ES"/>
        </w:rPr>
      </w:pPr>
      <w:r>
        <w:rPr>
          <w:lang w:val="es-ES"/>
        </w:rPr>
        <w:t xml:space="preserve">   </w:t>
      </w:r>
      <w:r w:rsidR="006E6577" w:rsidRPr="00AF08C1">
        <w:rPr>
          <w:lang w:val="es-ES"/>
        </w:rPr>
        <w:fldChar w:fldCharType="begin"/>
      </w:r>
      <w:r w:rsidR="00AF08C1">
        <w:rPr>
          <w:lang w:val="es-ES"/>
        </w:rPr>
        <w:instrText>HYPERLINK "https://www.idhc.org/es/investigacion/publicaciones/otras-publicaciones/ciberespect-guia-practica-de-intervencion-en-linea-para-ciberactivistas.php"</w:instrText>
      </w:r>
      <w:r w:rsidR="006E6577" w:rsidRPr="00AF08C1">
        <w:rPr>
          <w:lang w:val="es-ES"/>
        </w:rPr>
        <w:fldChar w:fldCharType="separate"/>
      </w:r>
      <w:proofErr w:type="spellStart"/>
      <w:r w:rsidR="00B652A8">
        <w:rPr>
          <w:rStyle w:val="Hipervnculo"/>
          <w:color w:val="6686A7"/>
          <w:u w:val="none"/>
          <w:lang w:val="es-ES"/>
        </w:rPr>
        <w:t>Descà</w:t>
      </w:r>
      <w:r w:rsidR="009D2714" w:rsidRPr="00AF08C1">
        <w:rPr>
          <w:rStyle w:val="Hipervnculo"/>
          <w:color w:val="6686A7"/>
          <w:u w:val="none"/>
          <w:lang w:val="es-ES"/>
        </w:rPr>
        <w:t>r</w:t>
      </w:r>
      <w:r w:rsidR="00B652A8">
        <w:rPr>
          <w:rStyle w:val="Hipervnculo"/>
          <w:color w:val="6686A7"/>
          <w:u w:val="none"/>
          <w:lang w:val="es-ES"/>
        </w:rPr>
        <w:t>re</w:t>
      </w:r>
      <w:r w:rsidR="009D2714" w:rsidRPr="00AF08C1">
        <w:rPr>
          <w:rStyle w:val="Hipervnculo"/>
          <w:color w:val="6686A7"/>
          <w:u w:val="none"/>
          <w:lang w:val="es-ES"/>
        </w:rPr>
        <w:t>ga</w:t>
      </w:r>
      <w:proofErr w:type="spellEnd"/>
    </w:p>
    <w:p w:rsidR="00DD1D0B" w:rsidRPr="00422C1C" w:rsidRDefault="006E6577" w:rsidP="00A25DFD">
      <w:pPr>
        <w:pStyle w:val="Ttulo20"/>
        <w:rPr>
          <w:i/>
          <w:spacing w:val="40"/>
          <w:lang w:val="es-ES"/>
        </w:rPr>
      </w:pPr>
      <w:r w:rsidRPr="00AF08C1">
        <w:rPr>
          <w:rFonts w:asciiTheme="minorHAnsi" w:hAnsiTheme="minorHAnsi"/>
          <w:b w:val="0"/>
          <w:color w:val="6686A7"/>
          <w:spacing w:val="0"/>
          <w:sz w:val="18"/>
          <w:szCs w:val="18"/>
          <w:lang w:val="es-ES"/>
        </w:rPr>
        <w:fldChar w:fldCharType="end"/>
      </w:r>
      <w:hyperlink r:id="rId38" w:history="1">
        <w:bookmarkStart w:id="46" w:name="_Toc521923093"/>
        <w:proofErr w:type="spellStart"/>
        <w:r w:rsidR="00737309" w:rsidRPr="00422C1C">
          <w:rPr>
            <w:i/>
            <w:spacing w:val="40"/>
            <w:lang w:val="es-ES"/>
          </w:rPr>
          <w:t>Retroces</w:t>
        </w:r>
        <w:r w:rsidR="0058228E">
          <w:rPr>
            <w:i/>
            <w:spacing w:val="40"/>
            <w:lang w:val="es-ES"/>
          </w:rPr>
          <w:t>sos</w:t>
        </w:r>
        <w:proofErr w:type="spellEnd"/>
        <w:r w:rsidR="0058228E">
          <w:rPr>
            <w:i/>
            <w:spacing w:val="40"/>
            <w:lang w:val="es-ES"/>
          </w:rPr>
          <w:t xml:space="preserve"> en </w:t>
        </w:r>
        <w:proofErr w:type="spellStart"/>
        <w:r w:rsidR="0058228E">
          <w:rPr>
            <w:i/>
            <w:spacing w:val="40"/>
            <w:lang w:val="es-ES"/>
          </w:rPr>
          <w:t>mà</w:t>
        </w:r>
        <w:r w:rsidR="00737309" w:rsidRPr="00422C1C">
          <w:rPr>
            <w:i/>
            <w:spacing w:val="40"/>
            <w:lang w:val="es-ES"/>
          </w:rPr>
          <w:t>teria</w:t>
        </w:r>
        <w:proofErr w:type="spellEnd"/>
        <w:r w:rsidR="00737309" w:rsidRPr="00422C1C">
          <w:rPr>
            <w:i/>
            <w:spacing w:val="40"/>
            <w:lang w:val="es-ES"/>
          </w:rPr>
          <w:t xml:space="preserve"> de </w:t>
        </w:r>
        <w:proofErr w:type="spellStart"/>
        <w:r w:rsidR="00737309" w:rsidRPr="00422C1C">
          <w:rPr>
            <w:i/>
            <w:spacing w:val="40"/>
            <w:lang w:val="es-ES"/>
          </w:rPr>
          <w:t>d</w:t>
        </w:r>
        <w:r w:rsidR="0058228E">
          <w:rPr>
            <w:i/>
            <w:spacing w:val="40"/>
            <w:lang w:val="es-ES"/>
          </w:rPr>
          <w:t>rets</w:t>
        </w:r>
        <w:proofErr w:type="spellEnd"/>
        <w:r w:rsidR="00737309" w:rsidRPr="00422C1C">
          <w:rPr>
            <w:i/>
            <w:spacing w:val="40"/>
            <w:lang w:val="es-ES"/>
          </w:rPr>
          <w:t xml:space="preserve"> </w:t>
        </w:r>
        <w:proofErr w:type="spellStart"/>
        <w:r w:rsidR="00737309" w:rsidRPr="00422C1C">
          <w:rPr>
            <w:i/>
            <w:spacing w:val="40"/>
            <w:lang w:val="es-ES"/>
          </w:rPr>
          <w:t>humans</w:t>
        </w:r>
        <w:proofErr w:type="spellEnd"/>
        <w:r w:rsidR="00737309" w:rsidRPr="00422C1C">
          <w:rPr>
            <w:i/>
            <w:spacing w:val="40"/>
            <w:lang w:val="es-ES"/>
          </w:rPr>
          <w:t xml:space="preserve">: </w:t>
        </w:r>
        <w:proofErr w:type="spellStart"/>
        <w:r w:rsidR="0058228E">
          <w:rPr>
            <w:i/>
            <w:spacing w:val="40"/>
            <w:lang w:val="es-ES"/>
          </w:rPr>
          <w:t>l</w:t>
        </w:r>
        <w:r w:rsidR="00737309" w:rsidRPr="00422C1C">
          <w:rPr>
            <w:i/>
            <w:spacing w:val="40"/>
            <w:lang w:val="es-ES"/>
          </w:rPr>
          <w:t>liberta</w:t>
        </w:r>
        <w:r w:rsidR="0058228E">
          <w:rPr>
            <w:i/>
            <w:spacing w:val="40"/>
            <w:lang w:val="es-ES"/>
          </w:rPr>
          <w:t>t</w:t>
        </w:r>
        <w:proofErr w:type="spellEnd"/>
        <w:r w:rsidR="0058228E">
          <w:rPr>
            <w:i/>
            <w:spacing w:val="40"/>
            <w:lang w:val="es-ES"/>
          </w:rPr>
          <w:t xml:space="preserve"> </w:t>
        </w:r>
        <w:proofErr w:type="spellStart"/>
        <w:r w:rsidR="0058228E">
          <w:rPr>
            <w:i/>
            <w:spacing w:val="40"/>
            <w:lang w:val="es-ES"/>
          </w:rPr>
          <w:t>d’</w:t>
        </w:r>
        <w:r w:rsidR="00737309" w:rsidRPr="00422C1C">
          <w:rPr>
            <w:i/>
            <w:spacing w:val="40"/>
            <w:lang w:val="es-ES"/>
          </w:rPr>
          <w:t>expre</w:t>
        </w:r>
        <w:r w:rsidR="0058228E">
          <w:rPr>
            <w:i/>
            <w:spacing w:val="40"/>
            <w:lang w:val="es-ES"/>
          </w:rPr>
          <w:t>s</w:t>
        </w:r>
        <w:r w:rsidR="00737309" w:rsidRPr="00422C1C">
          <w:rPr>
            <w:i/>
            <w:spacing w:val="40"/>
            <w:lang w:val="es-ES"/>
          </w:rPr>
          <w:t>sió</w:t>
        </w:r>
        <w:proofErr w:type="spellEnd"/>
        <w:r w:rsidR="00737309" w:rsidRPr="00422C1C">
          <w:rPr>
            <w:i/>
            <w:spacing w:val="40"/>
            <w:lang w:val="es-ES"/>
          </w:rPr>
          <w:t xml:space="preserve"> </w:t>
        </w:r>
        <w:proofErr w:type="spellStart"/>
        <w:r w:rsidR="00737309" w:rsidRPr="00422C1C">
          <w:rPr>
            <w:i/>
            <w:spacing w:val="40"/>
            <w:lang w:val="es-ES"/>
          </w:rPr>
          <w:t>de</w:t>
        </w:r>
        <w:r w:rsidR="0058228E">
          <w:rPr>
            <w:i/>
            <w:spacing w:val="40"/>
            <w:lang w:val="es-ES"/>
          </w:rPr>
          <w:t>ls</w:t>
        </w:r>
        <w:proofErr w:type="spellEnd"/>
        <w:r w:rsidR="0058228E">
          <w:rPr>
            <w:i/>
            <w:spacing w:val="40"/>
            <w:lang w:val="es-ES"/>
          </w:rPr>
          <w:t xml:space="preserve"> </w:t>
        </w:r>
        <w:proofErr w:type="spellStart"/>
        <w:r w:rsidR="0058228E">
          <w:rPr>
            <w:i/>
            <w:spacing w:val="40"/>
            <w:lang w:val="es-ES"/>
          </w:rPr>
          <w:t>càrrecs</w:t>
        </w:r>
        <w:proofErr w:type="spellEnd"/>
        <w:r w:rsidR="0058228E">
          <w:rPr>
            <w:i/>
            <w:spacing w:val="40"/>
            <w:lang w:val="es-ES"/>
          </w:rPr>
          <w:t xml:space="preserve"> </w:t>
        </w:r>
        <w:proofErr w:type="spellStart"/>
        <w:r w:rsidR="0058228E">
          <w:rPr>
            <w:i/>
            <w:spacing w:val="40"/>
            <w:lang w:val="es-ES"/>
          </w:rPr>
          <w:t>electes</w:t>
        </w:r>
        <w:proofErr w:type="spellEnd"/>
        <w:r w:rsidR="0058228E">
          <w:rPr>
            <w:i/>
            <w:spacing w:val="40"/>
            <w:lang w:val="es-ES"/>
          </w:rPr>
          <w:t xml:space="preserve"> i</w:t>
        </w:r>
        <w:r w:rsidR="00737309" w:rsidRPr="00422C1C">
          <w:rPr>
            <w:i/>
            <w:spacing w:val="40"/>
            <w:lang w:val="es-ES"/>
          </w:rPr>
          <w:t xml:space="preserve"> </w:t>
        </w:r>
        <w:proofErr w:type="spellStart"/>
        <w:r w:rsidR="00737309" w:rsidRPr="00422C1C">
          <w:rPr>
            <w:i/>
            <w:spacing w:val="40"/>
            <w:lang w:val="es-ES"/>
          </w:rPr>
          <w:t>separació</w:t>
        </w:r>
        <w:proofErr w:type="spellEnd"/>
        <w:r w:rsidR="00737309" w:rsidRPr="00422C1C">
          <w:rPr>
            <w:i/>
            <w:spacing w:val="40"/>
            <w:lang w:val="es-ES"/>
          </w:rPr>
          <w:t xml:space="preserve"> de </w:t>
        </w:r>
        <w:proofErr w:type="spellStart"/>
        <w:r w:rsidR="00737309" w:rsidRPr="00422C1C">
          <w:rPr>
            <w:i/>
            <w:spacing w:val="40"/>
            <w:lang w:val="es-ES"/>
          </w:rPr>
          <w:t>poder</w:t>
        </w:r>
        <w:r w:rsidR="0058228E">
          <w:rPr>
            <w:i/>
            <w:spacing w:val="40"/>
            <w:lang w:val="es-ES"/>
          </w:rPr>
          <w:t>s</w:t>
        </w:r>
        <w:proofErr w:type="spellEnd"/>
        <w:r w:rsidR="0058228E">
          <w:rPr>
            <w:i/>
            <w:spacing w:val="40"/>
            <w:lang w:val="es-ES"/>
          </w:rPr>
          <w:t xml:space="preserve"> al </w:t>
        </w:r>
        <w:proofErr w:type="spellStart"/>
        <w:r w:rsidR="0058228E">
          <w:rPr>
            <w:i/>
            <w:spacing w:val="40"/>
            <w:lang w:val="es-ES"/>
          </w:rPr>
          <w:t>Regne</w:t>
        </w:r>
        <w:proofErr w:type="spellEnd"/>
        <w:r w:rsidR="0058228E">
          <w:rPr>
            <w:i/>
            <w:spacing w:val="40"/>
            <w:lang w:val="es-ES"/>
          </w:rPr>
          <w:t xml:space="preserve"> </w:t>
        </w:r>
        <w:proofErr w:type="spellStart"/>
        <w:r w:rsidR="00737309" w:rsidRPr="00422C1C">
          <w:rPr>
            <w:i/>
            <w:spacing w:val="40"/>
            <w:lang w:val="es-ES"/>
          </w:rPr>
          <w:t>d</w:t>
        </w:r>
        <w:r w:rsidR="0058228E">
          <w:rPr>
            <w:i/>
            <w:spacing w:val="40"/>
            <w:lang w:val="es-ES"/>
          </w:rPr>
          <w:t>’Espanya</w:t>
        </w:r>
        <w:bookmarkEnd w:id="46"/>
        <w:proofErr w:type="spellEnd"/>
      </w:hyperlink>
    </w:p>
    <w:p w:rsidR="00B652A8" w:rsidRPr="00633F15" w:rsidRDefault="00B652A8" w:rsidP="00B652A8">
      <w:pPr>
        <w:pStyle w:val="TextoNormal0"/>
        <w:rPr>
          <w:lang w:val="ca-ES"/>
        </w:rPr>
      </w:pPr>
      <w:r w:rsidRPr="00633F15">
        <w:rPr>
          <w:lang w:val="ca-ES"/>
        </w:rPr>
        <w:t>Aquest informe del Síndic de Greuges sobre retrocessos en matèria de drets humans, analitza les afectacions en matèria de llibertats fonamentals que, pel que sembla d'aquesta institució, s'estan produint a Espanya i que tenen una especial incidència a Catalunya. L'informe analitza les regressions democràtiques que tenen origen tant en l'àmbit legislatiu com en el judicial.</w:t>
      </w:r>
    </w:p>
    <w:p w:rsidR="00B652A8" w:rsidRPr="00633F15" w:rsidRDefault="00BD3250" w:rsidP="00B652A8">
      <w:pPr>
        <w:pStyle w:val="TextoNormal0"/>
        <w:rPr>
          <w:lang w:val="ca-ES"/>
        </w:rPr>
      </w:pPr>
      <w:r>
        <w:rPr>
          <w:noProof/>
        </w:rPr>
        <w:drawing>
          <wp:anchor distT="0" distB="0" distL="114300" distR="36195" simplePos="0" relativeHeight="251735040" behindDoc="1" locked="0" layoutInCell="1" allowOverlap="1">
            <wp:simplePos x="0" y="0"/>
            <wp:positionH relativeFrom="column">
              <wp:posOffset>-16510</wp:posOffset>
            </wp:positionH>
            <wp:positionV relativeFrom="paragraph">
              <wp:posOffset>662940</wp:posOffset>
            </wp:positionV>
            <wp:extent cx="194310" cy="177800"/>
            <wp:effectExtent l="19050" t="0" r="0" b="0"/>
            <wp:wrapTight wrapText="bothSides">
              <wp:wrapPolygon edited="0">
                <wp:start x="-2118" y="0"/>
                <wp:lineTo x="-2118" y="18514"/>
                <wp:lineTo x="21176" y="18514"/>
                <wp:lineTo x="21176" y="0"/>
                <wp:lineTo x="-2118"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PDF.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4310" cy="177800"/>
                    </a:xfrm>
                    <a:prstGeom prst="rect">
                      <a:avLst/>
                    </a:prstGeom>
                  </pic:spPr>
                </pic:pic>
              </a:graphicData>
            </a:graphic>
          </wp:anchor>
        </w:drawing>
      </w:r>
      <w:r w:rsidR="00B652A8" w:rsidRPr="00633F15">
        <w:rPr>
          <w:lang w:val="ca-ES"/>
        </w:rPr>
        <w:t>L'IDHC ha col·laborat en l'elaboració de l'informe amb un anàlisi del marc jurídic internacional i estatal d</w:t>
      </w:r>
      <w:r w:rsidR="00B652A8">
        <w:rPr>
          <w:lang w:val="ca-ES"/>
        </w:rPr>
        <w:t>e la llibertat d'expressió i del impacte</w:t>
      </w:r>
      <w:r w:rsidR="00B652A8" w:rsidRPr="00633F15">
        <w:rPr>
          <w:lang w:val="ca-ES"/>
        </w:rPr>
        <w:t xml:space="preserve"> de les últimes reformes legislatives com la Llei de</w:t>
      </w:r>
      <w:r w:rsidR="00B652A8">
        <w:rPr>
          <w:lang w:val="ca-ES"/>
        </w:rPr>
        <w:t xml:space="preserve"> Seguretat Ciutadana i el Codi </w:t>
      </w:r>
      <w:r w:rsidR="00B652A8" w:rsidRPr="00633F15">
        <w:rPr>
          <w:lang w:val="ca-ES"/>
        </w:rPr>
        <w:t>Penal.</w:t>
      </w:r>
    </w:p>
    <w:p w:rsidR="00AF08C1" w:rsidRPr="00575F78" w:rsidRDefault="00BD3250" w:rsidP="007065D7">
      <w:pPr>
        <w:pStyle w:val="ReferenciaEnTexto"/>
        <w:spacing w:beforeLines="100"/>
        <w:rPr>
          <w:b/>
          <w:lang w:val="es-ES"/>
        </w:rPr>
      </w:pPr>
      <w:r>
        <w:t xml:space="preserve">    </w:t>
      </w:r>
      <w:hyperlink r:id="rId39" w:history="1">
        <w:proofErr w:type="spellStart"/>
        <w:r w:rsidR="00B652A8">
          <w:rPr>
            <w:rStyle w:val="Hipervnculo"/>
            <w:color w:val="6686A7"/>
            <w:u w:val="none"/>
            <w:lang w:val="es-ES"/>
          </w:rPr>
          <w:t>Descà</w:t>
        </w:r>
        <w:r w:rsidR="004D6F6B" w:rsidRPr="00575F78">
          <w:rPr>
            <w:rStyle w:val="Hipervnculo"/>
            <w:color w:val="6686A7"/>
            <w:u w:val="none"/>
            <w:lang w:val="es-ES"/>
          </w:rPr>
          <w:t>r</w:t>
        </w:r>
        <w:r w:rsidR="00B652A8">
          <w:rPr>
            <w:rStyle w:val="Hipervnculo"/>
            <w:color w:val="6686A7"/>
            <w:u w:val="none"/>
            <w:lang w:val="es-ES"/>
          </w:rPr>
          <w:t>re</w:t>
        </w:r>
        <w:r w:rsidR="004D6F6B" w:rsidRPr="00575F78">
          <w:rPr>
            <w:rStyle w:val="Hipervnculo"/>
            <w:color w:val="6686A7"/>
            <w:u w:val="none"/>
            <w:lang w:val="es-ES"/>
          </w:rPr>
          <w:t>ga</w:t>
        </w:r>
        <w:proofErr w:type="spellEnd"/>
      </w:hyperlink>
    </w:p>
    <w:p w:rsidR="00737309" w:rsidRPr="00AE6EFF" w:rsidRDefault="00737309" w:rsidP="00AE6EFF">
      <w:pPr>
        <w:pStyle w:val="Ttulo20"/>
        <w:rPr>
          <w:i/>
          <w:lang w:val="es-ES"/>
        </w:rPr>
      </w:pPr>
      <w:bookmarkStart w:id="47" w:name="_Toc521923094"/>
      <w:proofErr w:type="spellStart"/>
      <w:r w:rsidRPr="00422C1C">
        <w:rPr>
          <w:i/>
          <w:spacing w:val="40"/>
          <w:lang w:val="es-ES"/>
        </w:rPr>
        <w:t>Investig</w:t>
      </w:r>
      <w:r w:rsidR="00AE6EFF" w:rsidRPr="00422C1C">
        <w:rPr>
          <w:i/>
          <w:spacing w:val="40"/>
          <w:lang w:val="es-ES"/>
        </w:rPr>
        <w:t>a</w:t>
      </w:r>
      <w:r w:rsidRPr="00422C1C">
        <w:rPr>
          <w:i/>
          <w:spacing w:val="40"/>
          <w:lang w:val="es-ES"/>
        </w:rPr>
        <w:t>cions</w:t>
      </w:r>
      <w:bookmarkEnd w:id="47"/>
      <w:proofErr w:type="spellEnd"/>
      <w:r w:rsidRPr="00AE6EFF">
        <w:rPr>
          <w:i/>
          <w:lang w:val="es-ES"/>
        </w:rPr>
        <w:t xml:space="preserve"> </w:t>
      </w:r>
    </w:p>
    <w:p w:rsidR="00AE6EFF" w:rsidRPr="00FB3DCA" w:rsidRDefault="00FB3DCA" w:rsidP="00AE6EFF">
      <w:pPr>
        <w:pStyle w:val="TextoNormal0"/>
        <w:rPr>
          <w:lang w:val="ca-ES"/>
        </w:rPr>
      </w:pPr>
      <w:r w:rsidRPr="00633F15">
        <w:rPr>
          <w:lang w:val="ca-ES"/>
        </w:rPr>
        <w:t>Treballs d'investigació que es publicaran en 2018:</w:t>
      </w:r>
    </w:p>
    <w:p w:rsidR="00FB3DCA" w:rsidRPr="00BD3250" w:rsidRDefault="00FB3DCA" w:rsidP="00BD3250">
      <w:pPr>
        <w:pStyle w:val="ListaRapitaBullet"/>
        <w:ind w:left="714" w:hanging="357"/>
      </w:pPr>
      <w:r w:rsidRPr="00BD3250">
        <w:t>L'aplicació de l'Enfocament de Gènere i Basat en els Drets Humans en la cooperació per al desenvolupament.</w:t>
      </w:r>
    </w:p>
    <w:p w:rsidR="00FB3DCA" w:rsidRPr="00BD3250" w:rsidRDefault="00FB3DCA" w:rsidP="00BD3250">
      <w:pPr>
        <w:pStyle w:val="ListaRapitaBullet"/>
        <w:ind w:left="714" w:hanging="357"/>
      </w:pPr>
      <w:r w:rsidRPr="00BD3250">
        <w:t>L'abordatge dels delictes d'odi i les discriminacions a Barcelona: Estudi sobre el concepte, l'atenció i l'experiència de les persones víctimes.</w:t>
      </w:r>
    </w:p>
    <w:p w:rsidR="00FB3DCA" w:rsidRPr="00BD3250" w:rsidRDefault="00FB3DCA" w:rsidP="00BD3250">
      <w:pPr>
        <w:pStyle w:val="ListaRapitaBullet"/>
        <w:ind w:left="714" w:hanging="357"/>
      </w:pPr>
      <w:r w:rsidRPr="00BD3250">
        <w:t>Serveis d'entitats i administracions de Barcelona per a víctimes de delictes d'odi.</w:t>
      </w:r>
    </w:p>
    <w:p w:rsidR="00FB3DCA" w:rsidRPr="00BD3250" w:rsidRDefault="00FB3DCA" w:rsidP="00BD3250">
      <w:pPr>
        <w:pStyle w:val="ListaRapitaBullet"/>
        <w:ind w:left="714" w:hanging="357"/>
      </w:pPr>
      <w:r w:rsidRPr="00BD3250">
        <w:t>És odi? Manual pràctic per reconèixer i actuar davant de discursos i delictes d'odi.</w:t>
      </w:r>
    </w:p>
    <w:p w:rsidR="00FB3DCA" w:rsidRPr="00BD3250" w:rsidRDefault="00FB3DCA" w:rsidP="00BD3250">
      <w:pPr>
        <w:pStyle w:val="ListaRapitaBullet"/>
        <w:ind w:left="714" w:hanging="357"/>
      </w:pPr>
      <w:r w:rsidRPr="00BD3250">
        <w:t>La violència sexual a Colòmbia, dones víctimes i constructores de pau.</w:t>
      </w:r>
    </w:p>
    <w:p w:rsidR="00FB3DCA" w:rsidRPr="00BD3250" w:rsidRDefault="00FB3DCA" w:rsidP="00BD3250">
      <w:pPr>
        <w:pStyle w:val="ListaRapitaBullet"/>
        <w:ind w:left="714" w:hanging="357"/>
      </w:pPr>
      <w:r w:rsidRPr="00BD3250">
        <w:t>Unitat per a la Recerca de Persones donades per desaparegudes en el context i en raó del conflicte armat a Colòmbia. L'haver de ser a l'ésser. Idees per assegurar una de les apostes per la veritat.</w:t>
      </w:r>
    </w:p>
    <w:p w:rsidR="00124C61" w:rsidRPr="009D7568" w:rsidRDefault="00FB3DCA" w:rsidP="009E3269">
      <w:pPr>
        <w:pStyle w:val="ListaRapitaBullet"/>
        <w:suppressAutoHyphens w:val="0"/>
        <w:overflowPunct/>
        <w:autoSpaceDE/>
        <w:autoSpaceDN/>
        <w:adjustRightInd/>
        <w:ind w:left="714" w:hanging="357"/>
        <w:textAlignment w:val="auto"/>
        <w:rPr>
          <w:rFonts w:ascii="Times New Roman" w:hAnsi="Times New Roman"/>
          <w:color w:val="auto"/>
          <w:sz w:val="24"/>
          <w:szCs w:val="20"/>
        </w:rPr>
      </w:pPr>
      <w:r w:rsidRPr="00BD3250">
        <w:t>Desaparició forçada. Mecanismes i estàndards internacionals.</w:t>
      </w:r>
      <w:r w:rsidR="009E3269" w:rsidRPr="009E3269">
        <w:rPr>
          <w:lang w:val="pt-BR"/>
        </w:rPr>
        <w:br w:type="page"/>
      </w:r>
    </w:p>
    <w:p w:rsidR="00124C61" w:rsidRDefault="00124C61" w:rsidP="009E3269">
      <w:pPr>
        <w:suppressAutoHyphens w:val="0"/>
        <w:overflowPunct/>
        <w:autoSpaceDE/>
        <w:autoSpaceDN/>
        <w:adjustRightInd/>
        <w:textAlignment w:val="auto"/>
        <w:rPr>
          <w:lang w:val="ca-ES"/>
        </w:rPr>
      </w:pPr>
    </w:p>
    <w:p w:rsidR="009E3269" w:rsidRPr="009E3269" w:rsidRDefault="009E3269" w:rsidP="009E3269">
      <w:pPr>
        <w:suppressAutoHyphens w:val="0"/>
        <w:overflowPunct/>
        <w:autoSpaceDE/>
        <w:autoSpaceDN/>
        <w:adjustRightInd/>
        <w:textAlignment w:val="auto"/>
        <w:rPr>
          <w:lang w:val="ca-ES"/>
        </w:rPr>
      </w:pPr>
    </w:p>
    <w:p w:rsidR="009E3269" w:rsidRPr="009E3269" w:rsidRDefault="003A4DA5" w:rsidP="009E3269">
      <w:pPr>
        <w:suppressAutoHyphens w:val="0"/>
        <w:overflowPunct/>
        <w:autoSpaceDE/>
        <w:autoSpaceDN/>
        <w:adjustRightInd/>
        <w:textAlignment w:val="auto"/>
        <w:rPr>
          <w:lang w:val="ca-ES"/>
        </w:rPr>
      </w:pPr>
      <w:r w:rsidRPr="006E6577">
        <w:rPr>
          <w:b/>
          <w:lang w:val="ca-ES"/>
        </w:rPr>
        <w:pict>
          <v:shape id="_x0000_s1036" type="#_x0000_t202" style="position:absolute;margin-left:-85.05pt;margin-top:-19.2pt;width:297.2pt;height:110.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" fillcolor="#00356c" stroked="f">
            <v:textbox style="mso-next-textbox:#_x0000_s1036" inset="10mm,7.5mm">
              <w:txbxContent>
                <w:p w:rsidR="00437BB0" w:rsidRPr="006044A7" w:rsidRDefault="00437BB0" w:rsidP="009E3269">
                  <w:pPr>
                    <w:pStyle w:val="Titulo01"/>
                  </w:pPr>
                  <w:bookmarkStart w:id="48" w:name="_Toc487720468"/>
                  <w:bookmarkStart w:id="49" w:name="_Toc521923095"/>
                  <w:r w:rsidRPr="00FA5907">
                    <w:t>INFORMACIÓ ECONÒMICA</w:t>
                  </w:r>
                  <w:bookmarkEnd w:id="48"/>
                  <w:bookmarkEnd w:id="49"/>
                </w:p>
              </w:txbxContent>
            </v:textbox>
          </v:shape>
        </w:pict>
      </w:r>
    </w:p>
    <w:p w:rsidR="009E3269" w:rsidRPr="009E3269" w:rsidRDefault="009E3269" w:rsidP="009E3269">
      <w:pPr>
        <w:suppressAutoHyphens w:val="0"/>
        <w:overflowPunct/>
        <w:autoSpaceDE/>
        <w:autoSpaceDN/>
        <w:adjustRightInd/>
        <w:textAlignment w:val="auto"/>
        <w:rPr>
          <w:lang w:val="ca-ES"/>
        </w:rPr>
      </w:pPr>
    </w:p>
    <w:p w:rsidR="009E3269" w:rsidRPr="009E3269" w:rsidRDefault="009E3269" w:rsidP="009E3269">
      <w:pPr>
        <w:suppressAutoHyphens w:val="0"/>
        <w:overflowPunct/>
        <w:autoSpaceDE/>
        <w:autoSpaceDN/>
        <w:adjustRightInd/>
        <w:textAlignment w:val="auto"/>
        <w:rPr>
          <w:lang w:val="ca-ES"/>
        </w:rPr>
      </w:pPr>
    </w:p>
    <w:p w:rsidR="009E3269" w:rsidRPr="009E3269" w:rsidRDefault="009E3269" w:rsidP="009E3269">
      <w:pPr>
        <w:suppressAutoHyphens w:val="0"/>
        <w:overflowPunct/>
        <w:autoSpaceDE/>
        <w:autoSpaceDN/>
        <w:adjustRightInd/>
        <w:textAlignment w:val="auto"/>
        <w:rPr>
          <w:lang w:val="ca-ES"/>
        </w:rPr>
      </w:pPr>
    </w:p>
    <w:p w:rsidR="009E3269" w:rsidRDefault="009E3269" w:rsidP="009E3269">
      <w:pPr>
        <w:pStyle w:val="TextoNormal0"/>
        <w:rPr>
          <w:lang w:val="ca-ES"/>
        </w:rPr>
      </w:pPr>
    </w:p>
    <w:p w:rsidR="009E3269" w:rsidRDefault="009E3269" w:rsidP="009E3269">
      <w:pPr>
        <w:pStyle w:val="TextoNormal0"/>
        <w:rPr>
          <w:lang w:val="ca-ES"/>
        </w:rPr>
      </w:pPr>
    </w:p>
    <w:p w:rsidR="009E3269" w:rsidRPr="009E3269" w:rsidRDefault="009E3269" w:rsidP="006F53D7">
      <w:pPr>
        <w:pStyle w:val="TextoNormal0"/>
        <w:rPr>
          <w:lang w:val="ca-ES"/>
        </w:rPr>
      </w:pPr>
      <w:r w:rsidRPr="009E3269">
        <w:rPr>
          <w:lang w:val="ca-ES"/>
        </w:rPr>
        <w:t>Al llarg de 201</w:t>
      </w:r>
      <w:r>
        <w:rPr>
          <w:lang w:val="ca-ES"/>
        </w:rPr>
        <w:t>7</w:t>
      </w:r>
      <w:r w:rsidRPr="009E3269">
        <w:rPr>
          <w:lang w:val="ca-ES"/>
        </w:rPr>
        <w:t xml:space="preserve"> </w:t>
      </w:r>
      <w:proofErr w:type="spellStart"/>
      <w:r w:rsidRPr="009E3269">
        <w:rPr>
          <w:lang w:val="ca-ES"/>
        </w:rPr>
        <w:t>l'IDHC</w:t>
      </w:r>
      <w:proofErr w:type="spellEnd"/>
      <w:r w:rsidRPr="009E3269">
        <w:rPr>
          <w:lang w:val="ca-ES"/>
        </w:rPr>
        <w:t xml:space="preserve"> va obtenir uns ingressos de </w:t>
      </w:r>
      <w:r w:rsidR="006F53D7">
        <w:rPr>
          <w:lang w:val="ca-ES"/>
        </w:rPr>
        <w:t>272.466 euros</w:t>
      </w:r>
      <w:r w:rsidRPr="009E3269">
        <w:rPr>
          <w:lang w:val="ca-ES"/>
        </w:rPr>
        <w:t xml:space="preserve"> procedents de les quotes dels socis i sòcies de l'entitat, </w:t>
      </w:r>
      <w:r w:rsidR="006F53D7">
        <w:rPr>
          <w:lang w:val="ca-ES"/>
        </w:rPr>
        <w:t xml:space="preserve">donacions, </w:t>
      </w:r>
      <w:r w:rsidRPr="009E3269">
        <w:rPr>
          <w:lang w:val="ca-ES"/>
        </w:rPr>
        <w:t>subvencions públiques i privades</w:t>
      </w:r>
      <w:r w:rsidR="006F53D7">
        <w:rPr>
          <w:lang w:val="ca-ES"/>
        </w:rPr>
        <w:t xml:space="preserve"> i </w:t>
      </w:r>
      <w:r w:rsidRPr="009E3269">
        <w:rPr>
          <w:lang w:val="ca-ES"/>
        </w:rPr>
        <w:t>matrícules per activitats formatives</w:t>
      </w:r>
      <w:r w:rsidR="006F53D7">
        <w:rPr>
          <w:lang w:val="ca-ES"/>
        </w:rPr>
        <w:t>.</w:t>
      </w:r>
      <w:r w:rsidRPr="009E3269">
        <w:rPr>
          <w:lang w:val="ca-ES"/>
        </w:rPr>
        <w:t xml:space="preserve"> </w:t>
      </w:r>
    </w:p>
    <w:p w:rsidR="009E3269" w:rsidRPr="009E3269" w:rsidRDefault="00670FBB" w:rsidP="009D7568">
      <w:pPr>
        <w:pStyle w:val="TextoNormal0"/>
        <w:jc w:val="center"/>
        <w:rPr>
          <w:lang w:val="ca-ES"/>
        </w:rPr>
      </w:pPr>
      <w:r w:rsidRPr="001311F9">
        <w:rPr>
          <w:noProof/>
          <w:color w:val="333333"/>
        </w:rPr>
        <w:drawing>
          <wp:inline distT="0" distB="0" distL="0" distR="0">
            <wp:extent cx="5748547" cy="2565070"/>
            <wp:effectExtent l="19050" t="0" r="4553"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E3269" w:rsidRPr="009E3269" w:rsidRDefault="009E3269" w:rsidP="009E3269">
      <w:pPr>
        <w:pStyle w:val="TextoNormal0"/>
        <w:rPr>
          <w:lang w:val="ca-ES"/>
        </w:rPr>
      </w:pPr>
      <w:r w:rsidRPr="009E3269">
        <w:rPr>
          <w:lang w:val="ca-ES"/>
        </w:rPr>
        <w:t>Durant 201</w:t>
      </w:r>
      <w:r w:rsidR="00B501F9">
        <w:rPr>
          <w:lang w:val="ca-ES"/>
        </w:rPr>
        <w:t>7</w:t>
      </w:r>
      <w:r w:rsidRPr="009E3269">
        <w:rPr>
          <w:lang w:val="ca-ES"/>
        </w:rPr>
        <w:t xml:space="preserve"> es van suportar despeses per valor de </w:t>
      </w:r>
      <w:r w:rsidR="00B501F9">
        <w:rPr>
          <w:lang w:val="ca-ES"/>
        </w:rPr>
        <w:t>233</w:t>
      </w:r>
      <w:r w:rsidRPr="009E3269">
        <w:rPr>
          <w:lang w:val="ca-ES"/>
        </w:rPr>
        <w:t>.</w:t>
      </w:r>
      <w:r w:rsidR="00B501F9">
        <w:rPr>
          <w:lang w:val="ca-ES"/>
        </w:rPr>
        <w:t>046</w:t>
      </w:r>
      <w:r w:rsidR="00AE29A1">
        <w:rPr>
          <w:lang w:val="ca-ES"/>
        </w:rPr>
        <w:t xml:space="preserve"> euros, corresponents a les</w:t>
      </w:r>
      <w:r w:rsidRPr="009E3269">
        <w:rPr>
          <w:lang w:val="ca-ES"/>
        </w:rPr>
        <w:t xml:space="preserve"> partides que es detallen a continuació, necessàries per a l'execució de les activitats de formació, recerca i incidència i la gestió dels projectes</w:t>
      </w:r>
      <w:r w:rsidR="008F104A">
        <w:rPr>
          <w:lang w:val="ca-ES"/>
        </w:rPr>
        <w:t>.</w:t>
      </w:r>
    </w:p>
    <w:p w:rsidR="00737309" w:rsidRPr="00BD3250" w:rsidRDefault="009E3269" w:rsidP="009D7568">
      <w:pPr>
        <w:suppressAutoHyphens w:val="0"/>
        <w:overflowPunct/>
        <w:autoSpaceDE/>
        <w:autoSpaceDN/>
        <w:adjustRightInd/>
        <w:textAlignment w:val="auto"/>
      </w:pPr>
      <w:r w:rsidRPr="009E3269">
        <w:rPr>
          <w:noProof/>
        </w:rPr>
        <w:drawing>
          <wp:inline distT="0" distB="0" distL="0" distR="0">
            <wp:extent cx="5977989" cy="2351314"/>
            <wp:effectExtent l="19050" t="0" r="3711" b="0"/>
            <wp:docPr id="17" name="Objeto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sectPr w:rsidR="00737309" w:rsidRPr="00BD3250" w:rsidSect="00423687">
      <w:footerReference w:type="even" r:id="rId42"/>
      <w:pgSz w:w="11906" w:h="16838" w:code="9"/>
      <w:pgMar w:top="1418" w:right="164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B0" w:rsidRDefault="00437BB0" w:rsidP="00512C99">
      <w:r>
        <w:separator/>
      </w:r>
    </w:p>
  </w:endnote>
  <w:endnote w:type="continuationSeparator" w:id="0">
    <w:p w:rsidR="00437BB0" w:rsidRDefault="00437BB0" w:rsidP="00512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0" w:rsidRDefault="00437BB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rightFromText="1134" w:vertAnchor="page" w:horzAnchor="page" w:tblpXSpec="right" w:tblpYSpec="bottom"/>
      <w:tblW w:w="281" w:type="pct"/>
      <w:tblLook w:val="04A0"/>
    </w:tblPr>
    <w:tblGrid>
      <w:gridCol w:w="523"/>
    </w:tblGrid>
    <w:tr w:rsidR="00437BB0" w:rsidRPr="0092620A" w:rsidTr="0018610C">
      <w:trPr>
        <w:trHeight w:val="10166"/>
      </w:trPr>
      <w:tc>
        <w:tcPr>
          <w:tcW w:w="498" w:type="dxa"/>
          <w:tcBorders>
            <w:bottom w:val="single" w:sz="4" w:space="0" w:color="auto"/>
          </w:tcBorders>
          <w:textDirection w:val="btLr"/>
          <w:vAlign w:val="center"/>
        </w:tcPr>
        <w:p w:rsidR="00437BB0" w:rsidRPr="0092620A" w:rsidRDefault="00437BB0" w:rsidP="0018610C">
          <w:pPr>
            <w:pStyle w:val="Encabezado"/>
            <w:ind w:left="113" w:right="113"/>
            <w:rPr>
              <w:rFonts w:ascii="Calibri" w:hAnsi="Calibri"/>
              <w:color w:val="99AEC4"/>
              <w:lang w:val="fr-FR"/>
            </w:rPr>
          </w:pPr>
          <w:r w:rsidRPr="007018FC">
            <w:rPr>
              <w:rFonts w:ascii="Calibri" w:hAnsi="Calibri"/>
              <w:color w:val="00356C"/>
              <w:lang w:val="fr-FR"/>
            </w:rPr>
            <w:t>I</w:t>
          </w:r>
          <w:r w:rsidRPr="0092620A">
            <w:rPr>
              <w:rFonts w:ascii="Calibri" w:hAnsi="Calibri"/>
              <w:color w:val="00356C"/>
              <w:lang w:val="fr-FR"/>
            </w:rPr>
            <w:t>NSTITUT DE DRETS HUMANS DE CATALUNYA (IDHC)</w:t>
          </w:r>
          <w:r w:rsidRPr="0092620A">
            <w:rPr>
              <w:rFonts w:ascii="Calibri" w:hAnsi="Calibri"/>
              <w:color w:val="99AEC4"/>
              <w:lang w:val="fr-FR"/>
            </w:rPr>
            <w:t xml:space="preserve"> </w:t>
          </w:r>
          <w:r w:rsidRPr="0092620A">
            <w:rPr>
              <w:rFonts w:ascii="Calibri" w:hAnsi="Calibri"/>
              <w:color w:val="99AEC4"/>
              <w:lang w:val="ca-ES"/>
            </w:rPr>
            <w:t xml:space="preserve"> Mem</w:t>
          </w:r>
          <w:r>
            <w:rPr>
              <w:rFonts w:ascii="Calibri" w:hAnsi="Calibri"/>
              <w:color w:val="99AEC4"/>
              <w:lang w:val="ca-ES"/>
            </w:rPr>
            <w:t>o</w:t>
          </w:r>
          <w:r w:rsidRPr="0092620A">
            <w:rPr>
              <w:rFonts w:ascii="Calibri" w:hAnsi="Calibri"/>
              <w:color w:val="99AEC4"/>
              <w:lang w:val="ca-ES"/>
            </w:rPr>
            <w:t>ria anual 201</w:t>
          </w:r>
          <w:r>
            <w:rPr>
              <w:rFonts w:ascii="Calibri" w:hAnsi="Calibri"/>
              <w:color w:val="99AEC4"/>
              <w:lang w:val="ca-ES"/>
            </w:rPr>
            <w:t>5</w:t>
          </w:r>
        </w:p>
      </w:tc>
    </w:tr>
    <w:tr w:rsidR="00437BB0" w:rsidRPr="0092620A" w:rsidTr="0018610C">
      <w:tc>
        <w:tcPr>
          <w:tcW w:w="498" w:type="dxa"/>
          <w:tcBorders>
            <w:top w:val="single" w:sz="4" w:space="0" w:color="auto"/>
          </w:tcBorders>
          <w:vAlign w:val="center"/>
        </w:tcPr>
        <w:p w:rsidR="00437BB0" w:rsidRPr="0092620A" w:rsidRDefault="00437BB0" w:rsidP="0018610C">
          <w:pPr>
            <w:pStyle w:val="Piedepgina"/>
            <w:rPr>
              <w:rFonts w:ascii="Calibri" w:hAnsi="Calibri"/>
              <w:color w:val="99AEC4"/>
            </w:rPr>
          </w:pPr>
          <w:r w:rsidRPr="0092620A">
            <w:rPr>
              <w:rFonts w:ascii="Calibri" w:hAnsi="Calibri"/>
              <w:color w:val="99AEC4"/>
            </w:rPr>
            <w:fldChar w:fldCharType="begin"/>
          </w:r>
          <w:r w:rsidRPr="0092620A">
            <w:rPr>
              <w:rFonts w:ascii="Calibri" w:hAnsi="Calibri"/>
              <w:color w:val="99AEC4"/>
            </w:rPr>
            <w:instrText xml:space="preserve"> PAGE   \* MERGEFORMAT </w:instrText>
          </w:r>
          <w:r w:rsidRPr="0092620A">
            <w:rPr>
              <w:rFonts w:ascii="Calibri" w:hAnsi="Calibri"/>
              <w:color w:val="99AEC4"/>
            </w:rPr>
            <w:fldChar w:fldCharType="separate"/>
          </w:r>
          <w:r w:rsidRPr="0018610C">
            <w:rPr>
              <w:rFonts w:ascii="Calibri" w:hAnsi="Calibri"/>
              <w:noProof/>
              <w:color w:val="99AEC4"/>
              <w:sz w:val="40"/>
              <w:szCs w:val="40"/>
            </w:rPr>
            <w:t>4</w:t>
          </w:r>
          <w:r w:rsidRPr="0092620A">
            <w:rPr>
              <w:rFonts w:ascii="Calibri" w:hAnsi="Calibri"/>
              <w:color w:val="99AEC4"/>
            </w:rPr>
            <w:fldChar w:fldCharType="end"/>
          </w:r>
        </w:p>
      </w:tc>
    </w:tr>
    <w:tr w:rsidR="00437BB0" w:rsidRPr="0092620A" w:rsidTr="0018610C">
      <w:trPr>
        <w:trHeight w:val="768"/>
      </w:trPr>
      <w:tc>
        <w:tcPr>
          <w:tcW w:w="498" w:type="dxa"/>
          <w:vAlign w:val="center"/>
        </w:tcPr>
        <w:p w:rsidR="00437BB0" w:rsidRPr="0092620A" w:rsidRDefault="00437BB0" w:rsidP="0018610C">
          <w:pPr>
            <w:pStyle w:val="Encabezado"/>
            <w:rPr>
              <w:rFonts w:ascii="Calibri" w:hAnsi="Calibri"/>
            </w:rPr>
          </w:pPr>
        </w:p>
      </w:tc>
    </w:tr>
  </w:tbl>
  <w:p w:rsidR="00437BB0" w:rsidRPr="0092620A" w:rsidRDefault="00437BB0" w:rsidP="0018610C">
    <w:pPr>
      <w:pStyle w:val="Piedepgina"/>
      <w:rPr>
        <w:rFonts w:ascii="Calibri" w:hAnsi="Calibri"/>
      </w:rPr>
    </w:pPr>
  </w:p>
  <w:p w:rsidR="00437BB0" w:rsidRPr="0092620A" w:rsidRDefault="00437BB0" w:rsidP="0018610C">
    <w:pPr>
      <w:pStyle w:val="Piedepgina"/>
      <w:rPr>
        <w:rFonts w:ascii="Calibri" w:hAnsi="Calibri"/>
      </w:rPr>
    </w:pPr>
  </w:p>
  <w:p w:rsidR="00437BB0" w:rsidRPr="0018610C" w:rsidRDefault="00437BB0" w:rsidP="0018610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0" w:rsidRPr="0018610C" w:rsidRDefault="00437BB0" w:rsidP="0018610C">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4" w:rightFromText="1021" w:vertAnchor="page" w:horzAnchor="page" w:tblpY="5405"/>
      <w:tblW w:w="298" w:type="pct"/>
      <w:tblLook w:val="04A0"/>
    </w:tblPr>
    <w:tblGrid>
      <w:gridCol w:w="523"/>
    </w:tblGrid>
    <w:tr w:rsidR="00437BB0" w:rsidRPr="0067228B" w:rsidTr="0018610C">
      <w:trPr>
        <w:trHeight w:val="10166"/>
      </w:trPr>
      <w:tc>
        <w:tcPr>
          <w:tcW w:w="523" w:type="dxa"/>
          <w:tcBorders>
            <w:bottom w:val="single" w:sz="4" w:space="0" w:color="auto"/>
          </w:tcBorders>
          <w:textDirection w:val="btLr"/>
        </w:tcPr>
        <w:p w:rsidR="00437BB0" w:rsidRPr="0067228B" w:rsidRDefault="00437BB0" w:rsidP="00B652B9">
          <w:pPr>
            <w:pStyle w:val="Encabezado"/>
            <w:ind w:left="113" w:right="113"/>
            <w:rPr>
              <w:rFonts w:ascii="Calibri" w:hAnsi="Calibri"/>
              <w:color w:val="99AEC4"/>
            </w:rPr>
          </w:pPr>
          <w:proofErr w:type="spellStart"/>
          <w:r w:rsidRPr="0067228B">
            <w:rPr>
              <w:rFonts w:ascii="Calibri" w:hAnsi="Calibri"/>
              <w:color w:val="99AEC4"/>
            </w:rPr>
            <w:t>Formació</w:t>
          </w:r>
          <w:proofErr w:type="spellEnd"/>
          <w:r w:rsidRPr="0067228B">
            <w:rPr>
              <w:rFonts w:ascii="Calibri" w:hAnsi="Calibri"/>
              <w:color w:val="99AEC4"/>
            </w:rPr>
            <w:t xml:space="preserve"> en</w:t>
          </w:r>
          <w:r>
            <w:rPr>
              <w:rFonts w:ascii="Calibri" w:hAnsi="Calibri"/>
              <w:color w:val="99AEC4"/>
            </w:rPr>
            <w:t xml:space="preserve"> </w:t>
          </w:r>
          <w:proofErr w:type="spellStart"/>
          <w:r>
            <w:rPr>
              <w:rFonts w:ascii="Calibri" w:hAnsi="Calibri"/>
              <w:color w:val="99AEC4"/>
            </w:rPr>
            <w:t>drets</w:t>
          </w:r>
          <w:proofErr w:type="spellEnd"/>
          <w:r>
            <w:rPr>
              <w:rFonts w:ascii="Calibri" w:hAnsi="Calibri"/>
              <w:color w:val="99AEC4"/>
            </w:rPr>
            <w:t xml:space="preserve"> </w:t>
          </w:r>
          <w:proofErr w:type="spellStart"/>
          <w:r>
            <w:rPr>
              <w:rFonts w:ascii="Calibri" w:hAnsi="Calibri"/>
              <w:color w:val="99AEC4"/>
            </w:rPr>
            <w:t>humans</w:t>
          </w:r>
          <w:proofErr w:type="spellEnd"/>
        </w:p>
      </w:tc>
    </w:tr>
    <w:tr w:rsidR="00437BB0" w:rsidRPr="0067228B" w:rsidTr="0018610C">
      <w:tc>
        <w:tcPr>
          <w:tcW w:w="523" w:type="dxa"/>
          <w:tcBorders>
            <w:top w:val="single" w:sz="4" w:space="0" w:color="auto"/>
          </w:tcBorders>
        </w:tcPr>
        <w:p w:rsidR="00437BB0" w:rsidRPr="0067228B" w:rsidRDefault="00437BB0" w:rsidP="0018610C">
          <w:pPr>
            <w:pStyle w:val="Piedepgina"/>
            <w:rPr>
              <w:rFonts w:ascii="Calibri" w:hAnsi="Calibri"/>
              <w:color w:val="99AEC4"/>
            </w:rPr>
          </w:pPr>
          <w:r w:rsidRPr="0067228B">
            <w:rPr>
              <w:rFonts w:ascii="Calibri" w:hAnsi="Calibri"/>
              <w:color w:val="99AEC4"/>
            </w:rPr>
            <w:fldChar w:fldCharType="begin"/>
          </w:r>
          <w:r w:rsidRPr="0067228B">
            <w:rPr>
              <w:rFonts w:ascii="Calibri" w:hAnsi="Calibri"/>
              <w:color w:val="99AEC4"/>
            </w:rPr>
            <w:instrText xml:space="preserve"> PAGE   \* MERGEFORMAT </w:instrText>
          </w:r>
          <w:r w:rsidRPr="0067228B">
            <w:rPr>
              <w:rFonts w:ascii="Calibri" w:hAnsi="Calibri"/>
              <w:color w:val="99AEC4"/>
            </w:rPr>
            <w:fldChar w:fldCharType="separate"/>
          </w:r>
          <w:r w:rsidR="007D06B4" w:rsidRPr="007D06B4">
            <w:rPr>
              <w:rFonts w:ascii="Calibri" w:hAnsi="Calibri"/>
              <w:noProof/>
              <w:color w:val="99AEC4"/>
              <w:sz w:val="40"/>
              <w:szCs w:val="40"/>
            </w:rPr>
            <w:t>4</w:t>
          </w:r>
          <w:r w:rsidRPr="0067228B">
            <w:rPr>
              <w:rFonts w:ascii="Calibri" w:hAnsi="Calibri"/>
              <w:color w:val="99AEC4"/>
            </w:rPr>
            <w:fldChar w:fldCharType="end"/>
          </w:r>
        </w:p>
      </w:tc>
    </w:tr>
    <w:tr w:rsidR="00437BB0" w:rsidRPr="0067228B" w:rsidTr="0018610C">
      <w:trPr>
        <w:trHeight w:val="768"/>
      </w:trPr>
      <w:tc>
        <w:tcPr>
          <w:tcW w:w="523" w:type="dxa"/>
        </w:tcPr>
        <w:p w:rsidR="00437BB0" w:rsidRPr="0067228B" w:rsidRDefault="00437BB0" w:rsidP="0018610C">
          <w:pPr>
            <w:pStyle w:val="Encabezado"/>
            <w:rPr>
              <w:rFonts w:ascii="Calibri" w:hAnsi="Calibri"/>
            </w:rPr>
          </w:pPr>
        </w:p>
      </w:tc>
    </w:tr>
  </w:tbl>
  <w:p w:rsidR="00437BB0" w:rsidRPr="0067228B" w:rsidRDefault="00437BB0" w:rsidP="0018610C">
    <w:pPr>
      <w:pStyle w:val="Piedepgina"/>
      <w:rPr>
        <w:rFonts w:ascii="Calibri" w:hAnsi="Calibr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rightFromText="1134" w:vertAnchor="page" w:horzAnchor="page" w:tblpXSpec="right" w:tblpYSpec="bottom"/>
      <w:tblW w:w="385" w:type="pct"/>
      <w:tblLook w:val="04A0"/>
    </w:tblPr>
    <w:tblGrid>
      <w:gridCol w:w="676"/>
    </w:tblGrid>
    <w:tr w:rsidR="00437BB0" w:rsidRPr="0092620A" w:rsidTr="00B3765A">
      <w:trPr>
        <w:trHeight w:val="10166"/>
      </w:trPr>
      <w:tc>
        <w:tcPr>
          <w:tcW w:w="675" w:type="dxa"/>
          <w:tcBorders>
            <w:bottom w:val="single" w:sz="4" w:space="0" w:color="auto"/>
          </w:tcBorders>
          <w:textDirection w:val="btLr"/>
          <w:vAlign w:val="center"/>
        </w:tcPr>
        <w:p w:rsidR="00437BB0" w:rsidRPr="0092620A" w:rsidRDefault="00437BB0" w:rsidP="00460DBD">
          <w:pPr>
            <w:pStyle w:val="Encabezado"/>
            <w:ind w:left="113" w:right="113"/>
            <w:rPr>
              <w:rFonts w:ascii="Calibri" w:hAnsi="Calibri"/>
              <w:color w:val="99AEC4"/>
              <w:lang w:val="fr-FR"/>
            </w:rPr>
          </w:pPr>
          <w:r w:rsidRPr="007018FC">
            <w:rPr>
              <w:rFonts w:ascii="Calibri" w:hAnsi="Calibri"/>
              <w:color w:val="00356C"/>
              <w:lang w:val="fr-FR"/>
            </w:rPr>
            <w:t>I</w:t>
          </w:r>
          <w:r w:rsidRPr="0092620A">
            <w:rPr>
              <w:rFonts w:ascii="Calibri" w:hAnsi="Calibri"/>
              <w:color w:val="00356C"/>
              <w:lang w:val="fr-FR"/>
            </w:rPr>
            <w:t>NSTITUT DE DRETS HUMANS DE CATALUNYA (IDHC)</w:t>
          </w:r>
          <w:r w:rsidRPr="0092620A">
            <w:rPr>
              <w:rFonts w:ascii="Calibri" w:hAnsi="Calibri"/>
              <w:color w:val="99AEC4"/>
              <w:lang w:val="fr-FR"/>
            </w:rPr>
            <w:t xml:space="preserve"> </w:t>
          </w:r>
          <w:r w:rsidRPr="0092620A">
            <w:rPr>
              <w:rFonts w:ascii="Calibri" w:hAnsi="Calibri"/>
              <w:color w:val="99AEC4"/>
              <w:lang w:val="ca-ES"/>
            </w:rPr>
            <w:t xml:space="preserve"> Mem</w:t>
          </w:r>
          <w:r>
            <w:rPr>
              <w:rFonts w:ascii="Calibri" w:hAnsi="Calibri"/>
              <w:color w:val="99AEC4"/>
              <w:lang w:val="ca-ES"/>
            </w:rPr>
            <w:t>ò</w:t>
          </w:r>
          <w:r w:rsidRPr="0092620A">
            <w:rPr>
              <w:rFonts w:ascii="Calibri" w:hAnsi="Calibri"/>
              <w:color w:val="99AEC4"/>
              <w:lang w:val="ca-ES"/>
            </w:rPr>
            <w:t>ria anual 201</w:t>
          </w:r>
          <w:r>
            <w:rPr>
              <w:rFonts w:ascii="Calibri" w:hAnsi="Calibri"/>
              <w:color w:val="99AEC4"/>
              <w:lang w:val="ca-ES"/>
            </w:rPr>
            <w:t>7</w:t>
          </w:r>
        </w:p>
      </w:tc>
    </w:tr>
    <w:tr w:rsidR="00437BB0" w:rsidRPr="0092620A" w:rsidTr="00B3765A">
      <w:tc>
        <w:tcPr>
          <w:tcW w:w="675" w:type="dxa"/>
          <w:tcBorders>
            <w:top w:val="single" w:sz="4" w:space="0" w:color="auto"/>
          </w:tcBorders>
          <w:vAlign w:val="center"/>
        </w:tcPr>
        <w:p w:rsidR="00437BB0" w:rsidRPr="00B3765A" w:rsidRDefault="00437BB0" w:rsidP="004B28BA">
          <w:pPr>
            <w:pStyle w:val="Piedepgina"/>
            <w:rPr>
              <w:rFonts w:ascii="Calibri" w:hAnsi="Calibri"/>
              <w:color w:val="99AEC4"/>
              <w:sz w:val="40"/>
              <w:szCs w:val="40"/>
            </w:rPr>
          </w:pPr>
          <w:r w:rsidRPr="00B3765A">
            <w:rPr>
              <w:rFonts w:ascii="Calibri" w:hAnsi="Calibri"/>
              <w:color w:val="99AEC4"/>
              <w:sz w:val="40"/>
              <w:szCs w:val="40"/>
            </w:rPr>
            <w:fldChar w:fldCharType="begin"/>
          </w:r>
          <w:r w:rsidRPr="00B3765A">
            <w:rPr>
              <w:rFonts w:ascii="Calibri" w:hAnsi="Calibri"/>
              <w:color w:val="99AEC4"/>
              <w:sz w:val="40"/>
              <w:szCs w:val="40"/>
            </w:rPr>
            <w:instrText xml:space="preserve"> PAGE   \* MERGEFORMAT </w:instrText>
          </w:r>
          <w:r w:rsidRPr="00B3765A">
            <w:rPr>
              <w:rFonts w:ascii="Calibri" w:hAnsi="Calibri"/>
              <w:color w:val="99AEC4"/>
              <w:sz w:val="40"/>
              <w:szCs w:val="40"/>
            </w:rPr>
            <w:fldChar w:fldCharType="separate"/>
          </w:r>
          <w:r w:rsidR="007D06B4">
            <w:rPr>
              <w:rFonts w:ascii="Calibri" w:hAnsi="Calibri"/>
              <w:noProof/>
              <w:color w:val="99AEC4"/>
              <w:sz w:val="40"/>
              <w:szCs w:val="40"/>
            </w:rPr>
            <w:t>25</w:t>
          </w:r>
          <w:r w:rsidRPr="00B3765A">
            <w:rPr>
              <w:rFonts w:ascii="Calibri" w:hAnsi="Calibri"/>
              <w:color w:val="99AEC4"/>
              <w:sz w:val="40"/>
              <w:szCs w:val="40"/>
            </w:rPr>
            <w:fldChar w:fldCharType="end"/>
          </w:r>
        </w:p>
      </w:tc>
    </w:tr>
    <w:tr w:rsidR="00437BB0" w:rsidRPr="0092620A" w:rsidTr="00B3765A">
      <w:trPr>
        <w:trHeight w:val="768"/>
      </w:trPr>
      <w:tc>
        <w:tcPr>
          <w:tcW w:w="675" w:type="dxa"/>
          <w:vAlign w:val="center"/>
        </w:tcPr>
        <w:p w:rsidR="00437BB0" w:rsidRPr="0092620A" w:rsidRDefault="00437BB0" w:rsidP="004B28BA">
          <w:pPr>
            <w:pStyle w:val="Encabezado"/>
            <w:rPr>
              <w:rFonts w:ascii="Calibri" w:hAnsi="Calibri"/>
            </w:rPr>
          </w:pPr>
        </w:p>
      </w:tc>
    </w:tr>
  </w:tbl>
  <w:p w:rsidR="00437BB0" w:rsidRPr="005E6FAE" w:rsidRDefault="00437BB0" w:rsidP="005E6FAE">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rightFromText="1134" w:vertAnchor="page" w:horzAnchor="page" w:tblpXSpec="right" w:tblpYSpec="bottom"/>
      <w:tblW w:w="281" w:type="pct"/>
      <w:tblLook w:val="04A0"/>
    </w:tblPr>
    <w:tblGrid>
      <w:gridCol w:w="523"/>
    </w:tblGrid>
    <w:tr w:rsidR="00437BB0" w:rsidRPr="0092620A" w:rsidTr="0018610C">
      <w:trPr>
        <w:trHeight w:val="10166"/>
      </w:trPr>
      <w:tc>
        <w:tcPr>
          <w:tcW w:w="498" w:type="dxa"/>
          <w:tcBorders>
            <w:bottom w:val="single" w:sz="4" w:space="0" w:color="auto"/>
          </w:tcBorders>
          <w:textDirection w:val="btLr"/>
          <w:vAlign w:val="center"/>
        </w:tcPr>
        <w:p w:rsidR="00437BB0" w:rsidRPr="0092620A" w:rsidRDefault="00437BB0" w:rsidP="00B652B9">
          <w:pPr>
            <w:pStyle w:val="Encabezado"/>
            <w:ind w:left="113" w:right="113"/>
            <w:rPr>
              <w:rFonts w:ascii="Calibri" w:hAnsi="Calibri"/>
              <w:color w:val="99AEC4"/>
              <w:lang w:val="fr-FR"/>
            </w:rPr>
          </w:pPr>
          <w:r w:rsidRPr="007018FC">
            <w:rPr>
              <w:rFonts w:ascii="Calibri" w:hAnsi="Calibri"/>
              <w:color w:val="00356C"/>
              <w:lang w:val="fr-FR"/>
            </w:rPr>
            <w:t>I</w:t>
          </w:r>
          <w:r w:rsidRPr="0092620A">
            <w:rPr>
              <w:rFonts w:ascii="Calibri" w:hAnsi="Calibri"/>
              <w:color w:val="00356C"/>
              <w:lang w:val="fr-FR"/>
            </w:rPr>
            <w:t>NSTITUT DE DRETS HUMANS DE CATALUNYA (IDHC)</w:t>
          </w:r>
          <w:r w:rsidRPr="0092620A">
            <w:rPr>
              <w:rFonts w:ascii="Calibri" w:hAnsi="Calibri"/>
              <w:color w:val="99AEC4"/>
              <w:lang w:val="fr-FR"/>
            </w:rPr>
            <w:t xml:space="preserve"> </w:t>
          </w:r>
          <w:r w:rsidRPr="0092620A">
            <w:rPr>
              <w:rFonts w:ascii="Calibri" w:hAnsi="Calibri"/>
              <w:color w:val="99AEC4"/>
              <w:lang w:val="ca-ES"/>
            </w:rPr>
            <w:t xml:space="preserve"> Mem</w:t>
          </w:r>
          <w:r>
            <w:rPr>
              <w:rFonts w:ascii="Calibri" w:hAnsi="Calibri"/>
              <w:color w:val="99AEC4"/>
              <w:lang w:val="ca-ES"/>
            </w:rPr>
            <w:t>ò</w:t>
          </w:r>
          <w:r w:rsidRPr="0092620A">
            <w:rPr>
              <w:rFonts w:ascii="Calibri" w:hAnsi="Calibri"/>
              <w:color w:val="99AEC4"/>
              <w:lang w:val="ca-ES"/>
            </w:rPr>
            <w:t>ria anual 201</w:t>
          </w:r>
          <w:r>
            <w:rPr>
              <w:rFonts w:ascii="Calibri" w:hAnsi="Calibri"/>
              <w:color w:val="99AEC4"/>
              <w:lang w:val="ca-ES"/>
            </w:rPr>
            <w:t>7</w:t>
          </w:r>
        </w:p>
      </w:tc>
    </w:tr>
    <w:tr w:rsidR="00437BB0" w:rsidRPr="0092620A" w:rsidTr="0018610C">
      <w:tc>
        <w:tcPr>
          <w:tcW w:w="498" w:type="dxa"/>
          <w:tcBorders>
            <w:top w:val="single" w:sz="4" w:space="0" w:color="auto"/>
          </w:tcBorders>
          <w:vAlign w:val="center"/>
        </w:tcPr>
        <w:p w:rsidR="00437BB0" w:rsidRPr="0092620A" w:rsidRDefault="00437BB0" w:rsidP="0018610C">
          <w:pPr>
            <w:pStyle w:val="Piedepgina"/>
            <w:rPr>
              <w:rFonts w:ascii="Calibri" w:hAnsi="Calibri"/>
              <w:color w:val="99AEC4"/>
            </w:rPr>
          </w:pPr>
          <w:r w:rsidRPr="0092620A">
            <w:rPr>
              <w:rFonts w:ascii="Calibri" w:hAnsi="Calibri"/>
              <w:color w:val="99AEC4"/>
            </w:rPr>
            <w:fldChar w:fldCharType="begin"/>
          </w:r>
          <w:r w:rsidRPr="0092620A">
            <w:rPr>
              <w:rFonts w:ascii="Calibri" w:hAnsi="Calibri"/>
              <w:color w:val="99AEC4"/>
            </w:rPr>
            <w:instrText xml:space="preserve"> PAGE   \* MERGEFORMAT </w:instrText>
          </w:r>
          <w:r w:rsidRPr="0092620A">
            <w:rPr>
              <w:rFonts w:ascii="Calibri" w:hAnsi="Calibri"/>
              <w:color w:val="99AEC4"/>
            </w:rPr>
            <w:fldChar w:fldCharType="separate"/>
          </w:r>
          <w:r w:rsidR="007D06B4" w:rsidRPr="007D06B4">
            <w:rPr>
              <w:rFonts w:ascii="Calibri" w:hAnsi="Calibri"/>
              <w:noProof/>
              <w:color w:val="99AEC4"/>
              <w:sz w:val="40"/>
              <w:szCs w:val="40"/>
            </w:rPr>
            <w:t>3</w:t>
          </w:r>
          <w:r w:rsidRPr="0092620A">
            <w:rPr>
              <w:rFonts w:ascii="Calibri" w:hAnsi="Calibri"/>
              <w:color w:val="99AEC4"/>
            </w:rPr>
            <w:fldChar w:fldCharType="end"/>
          </w:r>
        </w:p>
      </w:tc>
    </w:tr>
    <w:tr w:rsidR="00437BB0" w:rsidRPr="0092620A" w:rsidTr="0018610C">
      <w:trPr>
        <w:trHeight w:val="768"/>
      </w:trPr>
      <w:tc>
        <w:tcPr>
          <w:tcW w:w="498" w:type="dxa"/>
          <w:vAlign w:val="center"/>
        </w:tcPr>
        <w:p w:rsidR="00437BB0" w:rsidRPr="0092620A" w:rsidRDefault="00437BB0" w:rsidP="0018610C">
          <w:pPr>
            <w:pStyle w:val="Encabezado"/>
            <w:rPr>
              <w:rFonts w:ascii="Calibri" w:hAnsi="Calibri"/>
            </w:rPr>
          </w:pPr>
        </w:p>
      </w:tc>
    </w:tr>
  </w:tbl>
  <w:p w:rsidR="00437BB0" w:rsidRPr="0092620A" w:rsidRDefault="00437BB0" w:rsidP="0018610C">
    <w:pPr>
      <w:pStyle w:val="Piedepgina"/>
      <w:rPr>
        <w:rFonts w:ascii="Calibri" w:hAnsi="Calibri"/>
      </w:rPr>
    </w:pPr>
  </w:p>
  <w:p w:rsidR="00437BB0" w:rsidRPr="0092620A" w:rsidRDefault="00437BB0" w:rsidP="0018610C">
    <w:pPr>
      <w:pStyle w:val="Piedepgina"/>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4" w:vertAnchor="text" w:horzAnchor="page" w:tblpY="1"/>
      <w:tblW w:w="298" w:type="pct"/>
      <w:tblLook w:val="04A0"/>
    </w:tblPr>
    <w:tblGrid>
      <w:gridCol w:w="622"/>
    </w:tblGrid>
    <w:tr w:rsidR="00437BB0" w:rsidRPr="0092620A" w:rsidTr="00973F2E">
      <w:trPr>
        <w:trHeight w:val="10166"/>
      </w:trPr>
      <w:tc>
        <w:tcPr>
          <w:tcW w:w="523" w:type="dxa"/>
          <w:tcBorders>
            <w:bottom w:val="single" w:sz="4" w:space="0" w:color="auto"/>
          </w:tcBorders>
          <w:textDirection w:val="btLr"/>
          <w:vAlign w:val="center"/>
        </w:tcPr>
        <w:p w:rsidR="00437BB0" w:rsidRPr="0092620A" w:rsidRDefault="00437BB0" w:rsidP="008E2538">
          <w:pPr>
            <w:pStyle w:val="Encabezado"/>
            <w:ind w:left="113" w:right="113"/>
            <w:rPr>
              <w:rFonts w:ascii="Calibri" w:hAnsi="Calibri"/>
              <w:color w:val="99AEC4"/>
              <w:lang w:val="fr-FR"/>
            </w:rPr>
          </w:pPr>
          <w:r>
            <w:rPr>
              <w:rFonts w:ascii="Calibri" w:hAnsi="Calibri"/>
              <w:color w:val="99AEC4"/>
              <w:lang w:val="ca-ES"/>
            </w:rPr>
            <w:t>Incidència pública</w:t>
          </w:r>
        </w:p>
      </w:tc>
    </w:tr>
    <w:tr w:rsidR="00437BB0" w:rsidRPr="0092620A" w:rsidTr="00973F2E">
      <w:tc>
        <w:tcPr>
          <w:tcW w:w="523" w:type="dxa"/>
          <w:tcBorders>
            <w:top w:val="single" w:sz="4" w:space="0" w:color="auto"/>
          </w:tcBorders>
          <w:vAlign w:val="center"/>
        </w:tcPr>
        <w:p w:rsidR="00437BB0" w:rsidRPr="0092620A" w:rsidRDefault="00437BB0" w:rsidP="00973F2E">
          <w:pPr>
            <w:pStyle w:val="Piedepgina"/>
            <w:rPr>
              <w:rFonts w:ascii="Calibri" w:hAnsi="Calibri"/>
              <w:color w:val="99AEC4"/>
            </w:rPr>
          </w:pPr>
          <w:r w:rsidRPr="0092620A">
            <w:rPr>
              <w:rFonts w:ascii="Calibri" w:hAnsi="Calibri"/>
              <w:color w:val="99AEC4"/>
            </w:rPr>
            <w:fldChar w:fldCharType="begin"/>
          </w:r>
          <w:r w:rsidRPr="0092620A">
            <w:rPr>
              <w:rFonts w:ascii="Calibri" w:hAnsi="Calibri"/>
              <w:color w:val="99AEC4"/>
            </w:rPr>
            <w:instrText xml:space="preserve"> PAGE   \* MERGEFORMAT </w:instrText>
          </w:r>
          <w:r w:rsidRPr="0092620A">
            <w:rPr>
              <w:rFonts w:ascii="Calibri" w:hAnsi="Calibri"/>
              <w:color w:val="99AEC4"/>
            </w:rPr>
            <w:fldChar w:fldCharType="separate"/>
          </w:r>
          <w:r w:rsidR="007D06B4" w:rsidRPr="007D06B4">
            <w:rPr>
              <w:rFonts w:ascii="Calibri" w:hAnsi="Calibri"/>
              <w:noProof/>
              <w:color w:val="99AEC4"/>
              <w:sz w:val="40"/>
              <w:szCs w:val="40"/>
            </w:rPr>
            <w:t>22</w:t>
          </w:r>
          <w:r w:rsidRPr="0092620A">
            <w:rPr>
              <w:rFonts w:ascii="Calibri" w:hAnsi="Calibri"/>
              <w:color w:val="99AEC4"/>
            </w:rPr>
            <w:fldChar w:fldCharType="end"/>
          </w:r>
        </w:p>
      </w:tc>
    </w:tr>
    <w:tr w:rsidR="00437BB0" w:rsidRPr="0092620A" w:rsidTr="00973F2E">
      <w:trPr>
        <w:trHeight w:val="768"/>
      </w:trPr>
      <w:tc>
        <w:tcPr>
          <w:tcW w:w="523" w:type="dxa"/>
          <w:vAlign w:val="center"/>
        </w:tcPr>
        <w:p w:rsidR="00437BB0" w:rsidRPr="0092620A" w:rsidRDefault="00437BB0" w:rsidP="00973F2E">
          <w:pPr>
            <w:pStyle w:val="Encabezado"/>
            <w:rPr>
              <w:rFonts w:ascii="Calibri" w:hAnsi="Calibri"/>
            </w:rPr>
          </w:pPr>
        </w:p>
      </w:tc>
    </w:tr>
  </w:tbl>
  <w:p w:rsidR="00437BB0" w:rsidRPr="009C3C6F" w:rsidRDefault="00437BB0" w:rsidP="00973F2E">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rightFromText="1134" w:vertAnchor="text" w:horzAnchor="page" w:tblpXSpec="right" w:tblpY="1"/>
      <w:tblW w:w="281" w:type="pct"/>
      <w:tblLook w:val="04A0"/>
    </w:tblPr>
    <w:tblGrid>
      <w:gridCol w:w="622"/>
    </w:tblGrid>
    <w:tr w:rsidR="00437BB0" w:rsidRPr="0092620A" w:rsidTr="00973F2E">
      <w:trPr>
        <w:trHeight w:val="10166"/>
      </w:trPr>
      <w:tc>
        <w:tcPr>
          <w:tcW w:w="498" w:type="dxa"/>
          <w:tcBorders>
            <w:bottom w:val="single" w:sz="4" w:space="0" w:color="auto"/>
          </w:tcBorders>
          <w:textDirection w:val="btLr"/>
        </w:tcPr>
        <w:p w:rsidR="00437BB0" w:rsidRPr="0092620A" w:rsidRDefault="00437BB0" w:rsidP="00973F2E">
          <w:pPr>
            <w:pStyle w:val="Encabezado"/>
            <w:ind w:left="113" w:right="113"/>
            <w:rPr>
              <w:rFonts w:ascii="Calibri" w:hAnsi="Calibri"/>
              <w:color w:val="99AEC4"/>
              <w:lang w:val="fr-FR"/>
            </w:rPr>
          </w:pPr>
          <w:r w:rsidRPr="007018FC">
            <w:rPr>
              <w:rFonts w:ascii="Calibri" w:hAnsi="Calibri"/>
              <w:color w:val="00356C"/>
              <w:lang w:val="fr-FR"/>
            </w:rPr>
            <w:t>I</w:t>
          </w:r>
          <w:r w:rsidRPr="0092620A">
            <w:rPr>
              <w:rFonts w:ascii="Calibri" w:hAnsi="Calibri"/>
              <w:color w:val="00356C"/>
              <w:lang w:val="fr-FR"/>
            </w:rPr>
            <w:t>NSTITUT DE DRETS HUMANS DE CATALUNYA (IDHC)</w:t>
          </w:r>
          <w:r w:rsidRPr="0092620A">
            <w:rPr>
              <w:rFonts w:ascii="Calibri" w:hAnsi="Calibri"/>
              <w:color w:val="99AEC4"/>
              <w:lang w:val="fr-FR"/>
            </w:rPr>
            <w:t xml:space="preserve"> </w:t>
          </w:r>
          <w:r>
            <w:rPr>
              <w:rFonts w:ascii="Calibri" w:hAnsi="Calibri"/>
              <w:color w:val="99AEC4"/>
              <w:lang w:val="ca-ES"/>
            </w:rPr>
            <w:t xml:space="preserve"> Memòria anual 2017</w:t>
          </w:r>
        </w:p>
      </w:tc>
    </w:tr>
    <w:tr w:rsidR="00437BB0" w:rsidRPr="0092620A" w:rsidTr="00973F2E">
      <w:tc>
        <w:tcPr>
          <w:tcW w:w="498" w:type="dxa"/>
          <w:tcBorders>
            <w:top w:val="single" w:sz="4" w:space="0" w:color="auto"/>
          </w:tcBorders>
        </w:tcPr>
        <w:p w:rsidR="00437BB0" w:rsidRPr="0092620A" w:rsidRDefault="00437BB0" w:rsidP="00973F2E">
          <w:pPr>
            <w:pStyle w:val="Piedepgina"/>
            <w:rPr>
              <w:rFonts w:ascii="Calibri" w:hAnsi="Calibri"/>
              <w:color w:val="99AEC4"/>
            </w:rPr>
          </w:pPr>
          <w:r w:rsidRPr="0092620A">
            <w:rPr>
              <w:rFonts w:ascii="Calibri" w:hAnsi="Calibri"/>
              <w:color w:val="99AEC4"/>
            </w:rPr>
            <w:fldChar w:fldCharType="begin"/>
          </w:r>
          <w:r w:rsidRPr="0092620A">
            <w:rPr>
              <w:rFonts w:ascii="Calibri" w:hAnsi="Calibri"/>
              <w:color w:val="99AEC4"/>
            </w:rPr>
            <w:instrText xml:space="preserve"> PAGE   \* MERGEFORMAT </w:instrText>
          </w:r>
          <w:r w:rsidRPr="0092620A">
            <w:rPr>
              <w:rFonts w:ascii="Calibri" w:hAnsi="Calibri"/>
              <w:color w:val="99AEC4"/>
            </w:rPr>
            <w:fldChar w:fldCharType="separate"/>
          </w:r>
          <w:r w:rsidR="007D06B4" w:rsidRPr="007D06B4">
            <w:rPr>
              <w:rFonts w:ascii="Calibri" w:hAnsi="Calibri"/>
              <w:noProof/>
              <w:color w:val="99AEC4"/>
              <w:sz w:val="40"/>
              <w:szCs w:val="40"/>
            </w:rPr>
            <w:t>23</w:t>
          </w:r>
          <w:r w:rsidRPr="0092620A">
            <w:rPr>
              <w:rFonts w:ascii="Calibri" w:hAnsi="Calibri"/>
              <w:color w:val="99AEC4"/>
            </w:rPr>
            <w:fldChar w:fldCharType="end"/>
          </w:r>
        </w:p>
      </w:tc>
    </w:tr>
    <w:tr w:rsidR="00437BB0" w:rsidRPr="0092620A" w:rsidTr="00973F2E">
      <w:trPr>
        <w:trHeight w:val="768"/>
      </w:trPr>
      <w:tc>
        <w:tcPr>
          <w:tcW w:w="498" w:type="dxa"/>
        </w:tcPr>
        <w:p w:rsidR="00437BB0" w:rsidRPr="0092620A" w:rsidRDefault="00437BB0" w:rsidP="00973F2E">
          <w:pPr>
            <w:pStyle w:val="Encabezado"/>
            <w:rPr>
              <w:rFonts w:ascii="Calibri" w:hAnsi="Calibri"/>
            </w:rPr>
          </w:pPr>
        </w:p>
      </w:tc>
    </w:tr>
  </w:tbl>
  <w:p w:rsidR="00437BB0" w:rsidRPr="009C3C6F" w:rsidRDefault="00437BB0" w:rsidP="00973F2E">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4" w:vertAnchor="text" w:horzAnchor="page" w:tblpY="1"/>
      <w:tblW w:w="298" w:type="pct"/>
      <w:tblLook w:val="04A0"/>
    </w:tblPr>
    <w:tblGrid>
      <w:gridCol w:w="622"/>
    </w:tblGrid>
    <w:tr w:rsidR="00437BB0" w:rsidRPr="00B4492C" w:rsidTr="0067228B">
      <w:trPr>
        <w:trHeight w:val="10166"/>
      </w:trPr>
      <w:tc>
        <w:tcPr>
          <w:tcW w:w="523" w:type="dxa"/>
          <w:tcBorders>
            <w:bottom w:val="single" w:sz="4" w:space="0" w:color="auto"/>
          </w:tcBorders>
          <w:textDirection w:val="btLr"/>
          <w:vAlign w:val="center"/>
        </w:tcPr>
        <w:p w:rsidR="00437BB0" w:rsidRPr="00B4492C" w:rsidRDefault="00437BB0" w:rsidP="008E2538">
          <w:pPr>
            <w:pStyle w:val="Encabezado"/>
            <w:ind w:left="113" w:right="113"/>
            <w:rPr>
              <w:rFonts w:ascii="Calibri" w:hAnsi="Calibri"/>
              <w:color w:val="99AEC4"/>
            </w:rPr>
          </w:pPr>
          <w:r w:rsidRPr="00B4492C">
            <w:rPr>
              <w:rFonts w:ascii="Calibri" w:hAnsi="Calibri"/>
              <w:color w:val="99AEC4"/>
            </w:rPr>
            <w:t>I</w:t>
          </w:r>
          <w:r>
            <w:rPr>
              <w:rFonts w:ascii="Calibri" w:hAnsi="Calibri"/>
              <w:color w:val="99AEC4"/>
            </w:rPr>
            <w:t>nformación económica</w:t>
          </w:r>
        </w:p>
      </w:tc>
    </w:tr>
    <w:tr w:rsidR="00437BB0" w:rsidRPr="00B4492C" w:rsidTr="0067228B">
      <w:tc>
        <w:tcPr>
          <w:tcW w:w="523" w:type="dxa"/>
          <w:tcBorders>
            <w:top w:val="single" w:sz="4" w:space="0" w:color="auto"/>
          </w:tcBorders>
          <w:vAlign w:val="center"/>
        </w:tcPr>
        <w:p w:rsidR="00437BB0" w:rsidRPr="00B4492C" w:rsidRDefault="00437BB0" w:rsidP="0067228B">
          <w:pPr>
            <w:pStyle w:val="Piedepgina"/>
            <w:rPr>
              <w:rFonts w:ascii="Calibri" w:hAnsi="Calibri"/>
              <w:color w:val="99AEC4"/>
            </w:rPr>
          </w:pPr>
          <w:r w:rsidRPr="00B4492C">
            <w:rPr>
              <w:rFonts w:ascii="Calibri" w:hAnsi="Calibri"/>
              <w:color w:val="99AEC4"/>
            </w:rPr>
            <w:fldChar w:fldCharType="begin"/>
          </w:r>
          <w:r w:rsidRPr="00B4492C">
            <w:rPr>
              <w:rFonts w:ascii="Calibri" w:hAnsi="Calibri"/>
              <w:color w:val="99AEC4"/>
            </w:rPr>
            <w:instrText xml:space="preserve"> PAGE   \* MERGEFORMAT </w:instrText>
          </w:r>
          <w:r w:rsidRPr="00B4492C">
            <w:rPr>
              <w:rFonts w:ascii="Calibri" w:hAnsi="Calibri"/>
              <w:color w:val="99AEC4"/>
            </w:rPr>
            <w:fldChar w:fldCharType="separate"/>
          </w:r>
          <w:r w:rsidR="007D06B4" w:rsidRPr="007D06B4">
            <w:rPr>
              <w:rFonts w:ascii="Calibri" w:hAnsi="Calibri"/>
              <w:noProof/>
              <w:color w:val="99AEC4"/>
              <w:sz w:val="40"/>
              <w:szCs w:val="40"/>
            </w:rPr>
            <w:t>24</w:t>
          </w:r>
          <w:r w:rsidRPr="00B4492C">
            <w:rPr>
              <w:rFonts w:ascii="Calibri" w:hAnsi="Calibri"/>
              <w:color w:val="99AEC4"/>
            </w:rPr>
            <w:fldChar w:fldCharType="end"/>
          </w:r>
        </w:p>
      </w:tc>
    </w:tr>
    <w:tr w:rsidR="00437BB0" w:rsidRPr="00B4492C" w:rsidTr="0067228B">
      <w:trPr>
        <w:trHeight w:val="768"/>
      </w:trPr>
      <w:tc>
        <w:tcPr>
          <w:tcW w:w="523" w:type="dxa"/>
          <w:vAlign w:val="center"/>
        </w:tcPr>
        <w:p w:rsidR="00437BB0" w:rsidRPr="00B4492C" w:rsidRDefault="00437BB0" w:rsidP="0067228B">
          <w:pPr>
            <w:pStyle w:val="Encabezado"/>
            <w:rPr>
              <w:rFonts w:ascii="Calibri" w:hAnsi="Calibri"/>
            </w:rPr>
          </w:pPr>
        </w:p>
      </w:tc>
    </w:tr>
  </w:tbl>
  <w:p w:rsidR="00437BB0" w:rsidRPr="00B4492C" w:rsidRDefault="00437BB0" w:rsidP="006722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B0" w:rsidRDefault="00437BB0" w:rsidP="00512C99">
      <w:r>
        <w:separator/>
      </w:r>
    </w:p>
  </w:footnote>
  <w:footnote w:type="continuationSeparator" w:id="0">
    <w:p w:rsidR="00437BB0" w:rsidRDefault="00437BB0" w:rsidP="0051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0" w:rsidRPr="005C2890" w:rsidRDefault="00437BB0" w:rsidP="00973F2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B0" w:rsidRDefault="00437B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75pt;height:10.75pt" o:bullet="t">
        <v:imagedata r:id="rId1" o:title="msoAD08"/>
      </v:shape>
    </w:pict>
  </w:numPicBullet>
  <w:abstractNum w:abstractNumId="0">
    <w:nsid w:val="FFFFFFFB"/>
    <w:multiLevelType w:val="multilevel"/>
    <w:tmpl w:val="2CBC79BE"/>
    <w:lvl w:ilvl="0">
      <w:numFmt w:val="none"/>
      <w:lvlText w:val=""/>
      <w:lvlJc w:val="left"/>
    </w:lvl>
    <w:lvl w:ilvl="1">
      <w:start w:val="1"/>
      <w:numFmt w:val="none"/>
      <w:lvlText w:val=""/>
      <w:legacy w:legacy="1" w:legacySpace="216" w:legacyIndent="0"/>
      <w:lvlJc w:val="left"/>
    </w:lvl>
    <w:lvl w:ilvl="2">
      <w:start w:val="1"/>
      <w:numFmt w:val="none"/>
      <w:pStyle w:val="Ttulo3"/>
      <w:lvlText w:val=""/>
      <w:legacy w:legacy="1" w:legacySpace="216" w:legacyIndent="0"/>
      <w:lvlJc w:val="left"/>
    </w:lvl>
    <w:lvl w:ilvl="3">
      <w:numFmt w:val="none"/>
      <w:lvlText w:val=""/>
      <w:lvlJc w:val="left"/>
    </w:lvl>
    <w:lvl w:ilvl="4">
      <w:start w:val="1"/>
      <w:numFmt w:val="none"/>
      <w:pStyle w:val="Ttulo5"/>
      <w:lvlText w:val=""/>
      <w:legacy w:legacy="1" w:legacySpace="216"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421931"/>
    <w:multiLevelType w:val="hybridMultilevel"/>
    <w:tmpl w:val="E0C0B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5E411C"/>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3F0873"/>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CB7D52"/>
    <w:multiLevelType w:val="hybridMultilevel"/>
    <w:tmpl w:val="F044DF4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AF449E5"/>
    <w:multiLevelType w:val="hybridMultilevel"/>
    <w:tmpl w:val="533CB7F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E5C6878"/>
    <w:multiLevelType w:val="hybridMultilevel"/>
    <w:tmpl w:val="17E4DB2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1FF36107"/>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073D22"/>
    <w:multiLevelType w:val="multilevel"/>
    <w:tmpl w:val="11F4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3628F"/>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445B30"/>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D16320"/>
    <w:multiLevelType w:val="hybridMultilevel"/>
    <w:tmpl w:val="9766B3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D3A500C">
      <w:start w:val="1"/>
      <w:numFmt w:val="bullet"/>
      <w:lvlText w:val=""/>
      <w:lvlJc w:val="left"/>
      <w:pPr>
        <w:ind w:left="2160" w:hanging="360"/>
      </w:pPr>
      <w:rPr>
        <w:rFonts w:ascii="Symbol" w:hAnsi="Symbol" w:hint="default"/>
        <w:color w:val="1F497D"/>
        <w:vertAlign w:val="baseline"/>
      </w:rPr>
    </w:lvl>
    <w:lvl w:ilvl="3" w:tplc="048A7CCE">
      <w:start w:val="3"/>
      <w:numFmt w:val="bullet"/>
      <w:lvlText w:val="-"/>
      <w:lvlJc w:val="left"/>
      <w:pPr>
        <w:ind w:left="2880" w:hanging="360"/>
      </w:pPr>
      <w:rPr>
        <w:rFonts w:ascii="Calibri" w:eastAsia="Times New Roman"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760894"/>
    <w:multiLevelType w:val="hybridMultilevel"/>
    <w:tmpl w:val="AD5C4880"/>
    <w:lvl w:ilvl="0" w:tplc="F932A3B4">
      <w:start w:val="1"/>
      <w:numFmt w:val="bullet"/>
      <w:lvlText w:val=""/>
      <w:lvlJc w:val="left"/>
      <w:pPr>
        <w:ind w:left="720" w:hanging="360"/>
      </w:pPr>
      <w:rPr>
        <w:rFonts w:ascii="Symbol" w:hAnsi="Symbol" w:hint="default"/>
        <w:color w:val="2634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EA5B96"/>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1867DF"/>
    <w:multiLevelType w:val="hybridMultilevel"/>
    <w:tmpl w:val="4D7E5DA6"/>
    <w:lvl w:ilvl="0" w:tplc="0C0A0005">
      <w:start w:val="1"/>
      <w:numFmt w:val="bullet"/>
      <w:lvlText w:val=""/>
      <w:lvlJc w:val="left"/>
      <w:pPr>
        <w:ind w:left="720" w:hanging="360"/>
      </w:pPr>
      <w:rPr>
        <w:rFonts w:ascii="Wingdings" w:hAnsi="Wingdings"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2B01DB"/>
    <w:multiLevelType w:val="hybridMultilevel"/>
    <w:tmpl w:val="13A29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89035E"/>
    <w:multiLevelType w:val="hybridMultilevel"/>
    <w:tmpl w:val="A07AEB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492B4BE8"/>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431177"/>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9F617B"/>
    <w:multiLevelType w:val="hybridMultilevel"/>
    <w:tmpl w:val="77347CE2"/>
    <w:lvl w:ilvl="0" w:tplc="0C0A0001">
      <w:start w:val="1"/>
      <w:numFmt w:val="bullet"/>
      <w:lvlText w:val=""/>
      <w:lvlJc w:val="left"/>
      <w:pPr>
        <w:ind w:left="720" w:hanging="360"/>
      </w:pPr>
      <w:rPr>
        <w:rFonts w:ascii="Symbol" w:hAnsi="Symbol" w:hint="default"/>
      </w:rPr>
    </w:lvl>
    <w:lvl w:ilvl="1" w:tplc="B40A8658">
      <w:start w:val="1"/>
      <w:numFmt w:val="bullet"/>
      <w:pStyle w:val="ListaRapitaBullet"/>
      <w:lvlText w:val=""/>
      <w:lvlJc w:val="left"/>
      <w:pPr>
        <w:ind w:left="1440" w:hanging="360"/>
      </w:pPr>
      <w:rPr>
        <w:rFonts w:ascii="Wingdings" w:hAnsi="Wingdings" w:hint="default"/>
        <w:color w:val="00356C"/>
      </w:rPr>
    </w:lvl>
    <w:lvl w:ilvl="2" w:tplc="0C0A0005">
      <w:start w:val="1"/>
      <w:numFmt w:val="bullet"/>
      <w:pStyle w:val="02ListaRapida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2B54F2"/>
    <w:multiLevelType w:val="multilevel"/>
    <w:tmpl w:val="0E9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82A80"/>
    <w:multiLevelType w:val="hybridMultilevel"/>
    <w:tmpl w:val="A290E4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913924"/>
    <w:multiLevelType w:val="hybridMultilevel"/>
    <w:tmpl w:val="C22A7ADA"/>
    <w:lvl w:ilvl="0" w:tplc="57C6A648">
      <w:start w:val="1"/>
      <w:numFmt w:val="bullet"/>
      <w:pStyle w:val="VinhetaSANGRIArara"/>
      <w:lvlText w:val=""/>
      <w:lvlJc w:val="left"/>
      <w:pPr>
        <w:tabs>
          <w:tab w:val="num" w:pos="360"/>
        </w:tabs>
        <w:ind w:left="0" w:firstLine="0"/>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B90F00"/>
    <w:multiLevelType w:val="hybridMultilevel"/>
    <w:tmpl w:val="36500F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64D0564E"/>
    <w:multiLevelType w:val="hybridMultilevel"/>
    <w:tmpl w:val="9506B442"/>
    <w:lvl w:ilvl="0" w:tplc="D80E164A">
      <w:start w:val="1"/>
      <w:numFmt w:val="decimal"/>
      <w:pStyle w:val="ListaNumericaRapida"/>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5037E18"/>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A608FB"/>
    <w:multiLevelType w:val="hybridMultilevel"/>
    <w:tmpl w:val="70025B52"/>
    <w:lvl w:ilvl="0" w:tplc="0C0A0007">
      <w:start w:val="1"/>
      <w:numFmt w:val="bullet"/>
      <w:lvlText w:val=""/>
      <w:lvlPicBulletId w:val="0"/>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nsid w:val="6983175E"/>
    <w:multiLevelType w:val="hybridMultilevel"/>
    <w:tmpl w:val="5274AC7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6F7C2FE3"/>
    <w:multiLevelType w:val="hybridMultilevel"/>
    <w:tmpl w:val="8360A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FA1DF6"/>
    <w:multiLevelType w:val="hybridMultilevel"/>
    <w:tmpl w:val="89A4D9D8"/>
    <w:lvl w:ilvl="0" w:tplc="C9F2E30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8E31B0"/>
    <w:multiLevelType w:val="hybridMultilevel"/>
    <w:tmpl w:val="4BC42266"/>
    <w:lvl w:ilvl="0" w:tplc="66CCF728">
      <w:start w:val="7"/>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81756E"/>
    <w:multiLevelType w:val="hybridMultilevel"/>
    <w:tmpl w:val="8F2AD73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2"/>
  </w:num>
  <w:num w:numId="3">
    <w:abstractNumId w:val="19"/>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29"/>
  </w:num>
  <w:num w:numId="15">
    <w:abstractNumId w:val="24"/>
    <w:lvlOverride w:ilvl="0">
      <w:startOverride w:val="1"/>
    </w:lvlOverride>
  </w:num>
  <w:num w:numId="16">
    <w:abstractNumId w:val="19"/>
  </w:num>
  <w:num w:numId="17">
    <w:abstractNumId w:val="25"/>
  </w:num>
  <w:num w:numId="18">
    <w:abstractNumId w:val="28"/>
  </w:num>
  <w:num w:numId="19">
    <w:abstractNumId w:val="11"/>
  </w:num>
  <w:num w:numId="20">
    <w:abstractNumId w:val="14"/>
  </w:num>
  <w:num w:numId="21">
    <w:abstractNumId w:val="17"/>
  </w:num>
  <w:num w:numId="22">
    <w:abstractNumId w:val="10"/>
  </w:num>
  <w:num w:numId="23">
    <w:abstractNumId w:val="7"/>
  </w:num>
  <w:num w:numId="24">
    <w:abstractNumId w:val="18"/>
  </w:num>
  <w:num w:numId="25">
    <w:abstractNumId w:val="3"/>
  </w:num>
  <w:num w:numId="26">
    <w:abstractNumId w:val="13"/>
  </w:num>
  <w:num w:numId="27">
    <w:abstractNumId w:val="9"/>
  </w:num>
  <w:num w:numId="28">
    <w:abstractNumId w:val="2"/>
  </w:num>
  <w:num w:numId="29">
    <w:abstractNumId w:val="30"/>
  </w:num>
  <w:num w:numId="30">
    <w:abstractNumId w:val="12"/>
  </w:num>
  <w:num w:numId="31">
    <w:abstractNumId w:val="19"/>
  </w:num>
  <w:num w:numId="32">
    <w:abstractNumId w:val="19"/>
  </w:num>
  <w:num w:numId="33">
    <w:abstractNumId w:val="19"/>
  </w:num>
  <w:num w:numId="34">
    <w:abstractNumId w:val="15"/>
  </w:num>
  <w:num w:numId="35">
    <w:abstractNumId w:val="1"/>
  </w:num>
  <w:num w:numId="36">
    <w:abstractNumId w:val="19"/>
  </w:num>
  <w:num w:numId="37">
    <w:abstractNumId w:val="19"/>
  </w:num>
  <w:num w:numId="38">
    <w:abstractNumId w:val="19"/>
  </w:num>
  <w:num w:numId="39">
    <w:abstractNumId w:val="20"/>
  </w:num>
  <w:num w:numId="40">
    <w:abstractNumId w:val="8"/>
  </w:num>
  <w:num w:numId="41">
    <w:abstractNumId w:val="27"/>
  </w:num>
  <w:num w:numId="42">
    <w:abstractNumId w:val="26"/>
  </w:num>
  <w:num w:numId="43">
    <w:abstractNumId w:val="21"/>
  </w:num>
  <w:num w:numId="44">
    <w:abstractNumId w:val="5"/>
  </w:num>
  <w:num w:numId="45">
    <w:abstractNumId w:val="23"/>
  </w:num>
  <w:num w:numId="46">
    <w:abstractNumId w:val="6"/>
  </w:num>
  <w:num w:numId="47">
    <w:abstractNumId w:val="16"/>
  </w:num>
  <w:num w:numId="48">
    <w:abstractNumId w:val="4"/>
  </w:num>
  <w:num w:numId="49">
    <w:abstractNumId w:val="31"/>
  </w:num>
  <w:num w:numId="50">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linkStyles/>
  <w:defaultTabStop w:val="709"/>
  <w:hyphenationZone w:val="425"/>
  <w:evenAndOddHeaders/>
  <w:characterSpacingControl w:val="doNotCompress"/>
  <w:footnotePr>
    <w:footnote w:id="-1"/>
    <w:footnote w:id="0"/>
  </w:footnotePr>
  <w:endnotePr>
    <w:endnote w:id="-1"/>
    <w:endnote w:id="0"/>
  </w:endnotePr>
  <w:compat/>
  <w:rsids>
    <w:rsidRoot w:val="000F4194"/>
    <w:rsid w:val="00006FC9"/>
    <w:rsid w:val="00010FB3"/>
    <w:rsid w:val="0001104E"/>
    <w:rsid w:val="00011638"/>
    <w:rsid w:val="000139E4"/>
    <w:rsid w:val="00015410"/>
    <w:rsid w:val="000158FD"/>
    <w:rsid w:val="0002785C"/>
    <w:rsid w:val="00031CB5"/>
    <w:rsid w:val="00033D2A"/>
    <w:rsid w:val="000357FC"/>
    <w:rsid w:val="00036525"/>
    <w:rsid w:val="000403B3"/>
    <w:rsid w:val="00041D5F"/>
    <w:rsid w:val="00062182"/>
    <w:rsid w:val="000643FA"/>
    <w:rsid w:val="000662EA"/>
    <w:rsid w:val="00066BB7"/>
    <w:rsid w:val="000735AB"/>
    <w:rsid w:val="0009574C"/>
    <w:rsid w:val="00097C7C"/>
    <w:rsid w:val="000A1198"/>
    <w:rsid w:val="000A688F"/>
    <w:rsid w:val="000B024C"/>
    <w:rsid w:val="000B7FA3"/>
    <w:rsid w:val="000C20E4"/>
    <w:rsid w:val="000C2CAA"/>
    <w:rsid w:val="000C78E0"/>
    <w:rsid w:val="000C7F0B"/>
    <w:rsid w:val="000D1E44"/>
    <w:rsid w:val="000D47E9"/>
    <w:rsid w:val="000D4C96"/>
    <w:rsid w:val="000E4955"/>
    <w:rsid w:val="000E4EAC"/>
    <w:rsid w:val="000E5D79"/>
    <w:rsid w:val="000E6344"/>
    <w:rsid w:val="000E6836"/>
    <w:rsid w:val="000F0427"/>
    <w:rsid w:val="000F1356"/>
    <w:rsid w:val="000F4194"/>
    <w:rsid w:val="000F483C"/>
    <w:rsid w:val="00101205"/>
    <w:rsid w:val="00106316"/>
    <w:rsid w:val="00111FEF"/>
    <w:rsid w:val="001125BA"/>
    <w:rsid w:val="00117378"/>
    <w:rsid w:val="00120846"/>
    <w:rsid w:val="00120FE7"/>
    <w:rsid w:val="001211D4"/>
    <w:rsid w:val="001213F6"/>
    <w:rsid w:val="00123C47"/>
    <w:rsid w:val="001242C9"/>
    <w:rsid w:val="00124C61"/>
    <w:rsid w:val="00124EBE"/>
    <w:rsid w:val="001311F9"/>
    <w:rsid w:val="00136663"/>
    <w:rsid w:val="00143661"/>
    <w:rsid w:val="00144F0D"/>
    <w:rsid w:val="00147656"/>
    <w:rsid w:val="0016078E"/>
    <w:rsid w:val="00162660"/>
    <w:rsid w:val="00162786"/>
    <w:rsid w:val="00167E09"/>
    <w:rsid w:val="00171688"/>
    <w:rsid w:val="0018610C"/>
    <w:rsid w:val="00194454"/>
    <w:rsid w:val="001A2899"/>
    <w:rsid w:val="001B0A34"/>
    <w:rsid w:val="001C2D67"/>
    <w:rsid w:val="001C3164"/>
    <w:rsid w:val="001C57AE"/>
    <w:rsid w:val="001F0496"/>
    <w:rsid w:val="001F2138"/>
    <w:rsid w:val="001F6C62"/>
    <w:rsid w:val="00204BC7"/>
    <w:rsid w:val="002136B5"/>
    <w:rsid w:val="00223417"/>
    <w:rsid w:val="00224783"/>
    <w:rsid w:val="00234A56"/>
    <w:rsid w:val="002467FF"/>
    <w:rsid w:val="002500AC"/>
    <w:rsid w:val="002605D5"/>
    <w:rsid w:val="00263B13"/>
    <w:rsid w:val="002666CE"/>
    <w:rsid w:val="002717BA"/>
    <w:rsid w:val="00282A6A"/>
    <w:rsid w:val="00284178"/>
    <w:rsid w:val="0028474F"/>
    <w:rsid w:val="00284A3C"/>
    <w:rsid w:val="002A0A9C"/>
    <w:rsid w:val="002A37EB"/>
    <w:rsid w:val="002A4220"/>
    <w:rsid w:val="002A4633"/>
    <w:rsid w:val="002A5A75"/>
    <w:rsid w:val="002A75BE"/>
    <w:rsid w:val="002B0D01"/>
    <w:rsid w:val="002B4C05"/>
    <w:rsid w:val="002B54DE"/>
    <w:rsid w:val="002C12F6"/>
    <w:rsid w:val="002C151F"/>
    <w:rsid w:val="002C1FEB"/>
    <w:rsid w:val="002C447C"/>
    <w:rsid w:val="002C4F98"/>
    <w:rsid w:val="002D3F75"/>
    <w:rsid w:val="002E19D3"/>
    <w:rsid w:val="002E21B2"/>
    <w:rsid w:val="002E6BAA"/>
    <w:rsid w:val="002F27CB"/>
    <w:rsid w:val="002F49F5"/>
    <w:rsid w:val="002F5501"/>
    <w:rsid w:val="002F574F"/>
    <w:rsid w:val="00300ECE"/>
    <w:rsid w:val="00300F17"/>
    <w:rsid w:val="003017F9"/>
    <w:rsid w:val="00302F23"/>
    <w:rsid w:val="003166E8"/>
    <w:rsid w:val="00317FFB"/>
    <w:rsid w:val="00336DF4"/>
    <w:rsid w:val="00342354"/>
    <w:rsid w:val="0034707E"/>
    <w:rsid w:val="00351FD5"/>
    <w:rsid w:val="00355099"/>
    <w:rsid w:val="003557CB"/>
    <w:rsid w:val="00356FB7"/>
    <w:rsid w:val="003620AE"/>
    <w:rsid w:val="0037192F"/>
    <w:rsid w:val="003754C8"/>
    <w:rsid w:val="00375782"/>
    <w:rsid w:val="00376AE0"/>
    <w:rsid w:val="003773AF"/>
    <w:rsid w:val="003845E9"/>
    <w:rsid w:val="00392318"/>
    <w:rsid w:val="003931C4"/>
    <w:rsid w:val="00393BD1"/>
    <w:rsid w:val="00396B2E"/>
    <w:rsid w:val="003A4DA5"/>
    <w:rsid w:val="003A5FC0"/>
    <w:rsid w:val="003A629F"/>
    <w:rsid w:val="003A6AB9"/>
    <w:rsid w:val="003B0852"/>
    <w:rsid w:val="003B1FF1"/>
    <w:rsid w:val="003B4511"/>
    <w:rsid w:val="003B7175"/>
    <w:rsid w:val="003C0A5C"/>
    <w:rsid w:val="003C1053"/>
    <w:rsid w:val="003D3EC9"/>
    <w:rsid w:val="003D623B"/>
    <w:rsid w:val="003E17A0"/>
    <w:rsid w:val="003E216C"/>
    <w:rsid w:val="003E4B9F"/>
    <w:rsid w:val="003E4CC7"/>
    <w:rsid w:val="003F0E85"/>
    <w:rsid w:val="003F677B"/>
    <w:rsid w:val="003F7DA3"/>
    <w:rsid w:val="00400D24"/>
    <w:rsid w:val="00401FAF"/>
    <w:rsid w:val="004153D7"/>
    <w:rsid w:val="00415940"/>
    <w:rsid w:val="00422C1C"/>
    <w:rsid w:val="00423687"/>
    <w:rsid w:val="00426FC2"/>
    <w:rsid w:val="004332B0"/>
    <w:rsid w:val="00437BB0"/>
    <w:rsid w:val="00441573"/>
    <w:rsid w:val="00443B4E"/>
    <w:rsid w:val="004455F8"/>
    <w:rsid w:val="00460DBD"/>
    <w:rsid w:val="00485419"/>
    <w:rsid w:val="00485931"/>
    <w:rsid w:val="00492CBE"/>
    <w:rsid w:val="004947F6"/>
    <w:rsid w:val="00497C3E"/>
    <w:rsid w:val="00497F82"/>
    <w:rsid w:val="004A449D"/>
    <w:rsid w:val="004A518C"/>
    <w:rsid w:val="004A73F5"/>
    <w:rsid w:val="004B28BA"/>
    <w:rsid w:val="004B60F2"/>
    <w:rsid w:val="004C31DF"/>
    <w:rsid w:val="004D01E6"/>
    <w:rsid w:val="004D0CDE"/>
    <w:rsid w:val="004D0E2F"/>
    <w:rsid w:val="004D469F"/>
    <w:rsid w:val="004D6F6B"/>
    <w:rsid w:val="004E0B65"/>
    <w:rsid w:val="004E1F78"/>
    <w:rsid w:val="004E3802"/>
    <w:rsid w:val="004E4D72"/>
    <w:rsid w:val="004E5FCA"/>
    <w:rsid w:val="004F354C"/>
    <w:rsid w:val="005025A8"/>
    <w:rsid w:val="005057E1"/>
    <w:rsid w:val="00512C99"/>
    <w:rsid w:val="0051325B"/>
    <w:rsid w:val="00514B90"/>
    <w:rsid w:val="00516214"/>
    <w:rsid w:val="00516ED7"/>
    <w:rsid w:val="00530A33"/>
    <w:rsid w:val="005374BD"/>
    <w:rsid w:val="00550F06"/>
    <w:rsid w:val="005559B7"/>
    <w:rsid w:val="00557AF1"/>
    <w:rsid w:val="00561766"/>
    <w:rsid w:val="00562150"/>
    <w:rsid w:val="00567A0F"/>
    <w:rsid w:val="005714AF"/>
    <w:rsid w:val="00575C38"/>
    <w:rsid w:val="00575F78"/>
    <w:rsid w:val="005807F9"/>
    <w:rsid w:val="00581946"/>
    <w:rsid w:val="0058228E"/>
    <w:rsid w:val="005868B5"/>
    <w:rsid w:val="00586C67"/>
    <w:rsid w:val="005A233D"/>
    <w:rsid w:val="005A334C"/>
    <w:rsid w:val="005A4F4F"/>
    <w:rsid w:val="005A58EF"/>
    <w:rsid w:val="005C02CB"/>
    <w:rsid w:val="005C6AFC"/>
    <w:rsid w:val="005C7E57"/>
    <w:rsid w:val="005D465C"/>
    <w:rsid w:val="005D467A"/>
    <w:rsid w:val="005E6FAE"/>
    <w:rsid w:val="005F1B3A"/>
    <w:rsid w:val="00601AE4"/>
    <w:rsid w:val="006021A1"/>
    <w:rsid w:val="00602C9A"/>
    <w:rsid w:val="00611162"/>
    <w:rsid w:val="00612370"/>
    <w:rsid w:val="00631FED"/>
    <w:rsid w:val="006345BA"/>
    <w:rsid w:val="00635CB5"/>
    <w:rsid w:val="00641E45"/>
    <w:rsid w:val="006455A5"/>
    <w:rsid w:val="00646D2B"/>
    <w:rsid w:val="00651A89"/>
    <w:rsid w:val="006534FF"/>
    <w:rsid w:val="00654DD2"/>
    <w:rsid w:val="00664402"/>
    <w:rsid w:val="0066468E"/>
    <w:rsid w:val="00670FBB"/>
    <w:rsid w:val="006721AC"/>
    <w:rsid w:val="0067228B"/>
    <w:rsid w:val="00677272"/>
    <w:rsid w:val="006772C7"/>
    <w:rsid w:val="0068162D"/>
    <w:rsid w:val="006852A4"/>
    <w:rsid w:val="00685BDC"/>
    <w:rsid w:val="00686E3D"/>
    <w:rsid w:val="0069128C"/>
    <w:rsid w:val="006922E7"/>
    <w:rsid w:val="0069528E"/>
    <w:rsid w:val="006A42BD"/>
    <w:rsid w:val="006A577E"/>
    <w:rsid w:val="006A74B6"/>
    <w:rsid w:val="006B0CF7"/>
    <w:rsid w:val="006B7C3D"/>
    <w:rsid w:val="006C3CD1"/>
    <w:rsid w:val="006D0E7E"/>
    <w:rsid w:val="006D5376"/>
    <w:rsid w:val="006E1B3E"/>
    <w:rsid w:val="006E6577"/>
    <w:rsid w:val="006E68A5"/>
    <w:rsid w:val="006F02C2"/>
    <w:rsid w:val="006F53D7"/>
    <w:rsid w:val="006F68C8"/>
    <w:rsid w:val="00704688"/>
    <w:rsid w:val="00704FE8"/>
    <w:rsid w:val="007065D7"/>
    <w:rsid w:val="00707E8E"/>
    <w:rsid w:val="0071017C"/>
    <w:rsid w:val="00714D3A"/>
    <w:rsid w:val="00716C0D"/>
    <w:rsid w:val="007260DE"/>
    <w:rsid w:val="0072634E"/>
    <w:rsid w:val="0073063E"/>
    <w:rsid w:val="00730864"/>
    <w:rsid w:val="00732CF7"/>
    <w:rsid w:val="00733BB0"/>
    <w:rsid w:val="00735E7D"/>
    <w:rsid w:val="00737309"/>
    <w:rsid w:val="007407FE"/>
    <w:rsid w:val="007477D5"/>
    <w:rsid w:val="0075000B"/>
    <w:rsid w:val="007506D6"/>
    <w:rsid w:val="00752487"/>
    <w:rsid w:val="007536C1"/>
    <w:rsid w:val="00761365"/>
    <w:rsid w:val="00761B71"/>
    <w:rsid w:val="0076484E"/>
    <w:rsid w:val="00765458"/>
    <w:rsid w:val="00765C75"/>
    <w:rsid w:val="00766E5D"/>
    <w:rsid w:val="0076794D"/>
    <w:rsid w:val="007718CF"/>
    <w:rsid w:val="0077334B"/>
    <w:rsid w:val="00774AF7"/>
    <w:rsid w:val="0077585D"/>
    <w:rsid w:val="00785161"/>
    <w:rsid w:val="007853FA"/>
    <w:rsid w:val="007856C0"/>
    <w:rsid w:val="0078692B"/>
    <w:rsid w:val="0079232E"/>
    <w:rsid w:val="00792A5B"/>
    <w:rsid w:val="00796B41"/>
    <w:rsid w:val="00797D0C"/>
    <w:rsid w:val="007A6621"/>
    <w:rsid w:val="007A6BF9"/>
    <w:rsid w:val="007B53CB"/>
    <w:rsid w:val="007B782B"/>
    <w:rsid w:val="007C247F"/>
    <w:rsid w:val="007C6BB2"/>
    <w:rsid w:val="007C7279"/>
    <w:rsid w:val="007D06B4"/>
    <w:rsid w:val="007D3495"/>
    <w:rsid w:val="007E1672"/>
    <w:rsid w:val="007E226A"/>
    <w:rsid w:val="007E3AF1"/>
    <w:rsid w:val="007E5342"/>
    <w:rsid w:val="007E6DFC"/>
    <w:rsid w:val="007F4B5F"/>
    <w:rsid w:val="007F5165"/>
    <w:rsid w:val="008020D8"/>
    <w:rsid w:val="00806A05"/>
    <w:rsid w:val="00814DA0"/>
    <w:rsid w:val="00814E5D"/>
    <w:rsid w:val="008222FC"/>
    <w:rsid w:val="00823B87"/>
    <w:rsid w:val="008243FD"/>
    <w:rsid w:val="00824FD7"/>
    <w:rsid w:val="00832576"/>
    <w:rsid w:val="008338C0"/>
    <w:rsid w:val="0083515B"/>
    <w:rsid w:val="00841160"/>
    <w:rsid w:val="00843572"/>
    <w:rsid w:val="00854D27"/>
    <w:rsid w:val="008606DD"/>
    <w:rsid w:val="008618D6"/>
    <w:rsid w:val="00863CCC"/>
    <w:rsid w:val="008671FD"/>
    <w:rsid w:val="00870037"/>
    <w:rsid w:val="00872CA8"/>
    <w:rsid w:val="008757D0"/>
    <w:rsid w:val="00882F96"/>
    <w:rsid w:val="00885A09"/>
    <w:rsid w:val="00895F8C"/>
    <w:rsid w:val="008A3AD6"/>
    <w:rsid w:val="008B337A"/>
    <w:rsid w:val="008B4C1A"/>
    <w:rsid w:val="008B77C9"/>
    <w:rsid w:val="008C02BC"/>
    <w:rsid w:val="008C0778"/>
    <w:rsid w:val="008C079E"/>
    <w:rsid w:val="008C12D8"/>
    <w:rsid w:val="008D216A"/>
    <w:rsid w:val="008D4E74"/>
    <w:rsid w:val="008E2538"/>
    <w:rsid w:val="008E494F"/>
    <w:rsid w:val="008F104A"/>
    <w:rsid w:val="008F3815"/>
    <w:rsid w:val="0090296B"/>
    <w:rsid w:val="00902D0E"/>
    <w:rsid w:val="00903A82"/>
    <w:rsid w:val="00907977"/>
    <w:rsid w:val="00911E17"/>
    <w:rsid w:val="00913AE5"/>
    <w:rsid w:val="00916DC3"/>
    <w:rsid w:val="00917A1F"/>
    <w:rsid w:val="0092644F"/>
    <w:rsid w:val="009316F0"/>
    <w:rsid w:val="00936346"/>
    <w:rsid w:val="009363C3"/>
    <w:rsid w:val="0093661E"/>
    <w:rsid w:val="009408AE"/>
    <w:rsid w:val="00941AAE"/>
    <w:rsid w:val="00943473"/>
    <w:rsid w:val="009439C6"/>
    <w:rsid w:val="00947C68"/>
    <w:rsid w:val="0096090B"/>
    <w:rsid w:val="009640F4"/>
    <w:rsid w:val="00966355"/>
    <w:rsid w:val="00973F2E"/>
    <w:rsid w:val="00975E11"/>
    <w:rsid w:val="009826B0"/>
    <w:rsid w:val="00984F0E"/>
    <w:rsid w:val="00985320"/>
    <w:rsid w:val="009867AC"/>
    <w:rsid w:val="00986CF8"/>
    <w:rsid w:val="00987891"/>
    <w:rsid w:val="00990A0C"/>
    <w:rsid w:val="00994CF9"/>
    <w:rsid w:val="009A20A5"/>
    <w:rsid w:val="009B219B"/>
    <w:rsid w:val="009B2BB5"/>
    <w:rsid w:val="009C04EB"/>
    <w:rsid w:val="009C256A"/>
    <w:rsid w:val="009C79B9"/>
    <w:rsid w:val="009D1CD3"/>
    <w:rsid w:val="009D257F"/>
    <w:rsid w:val="009D26D2"/>
    <w:rsid w:val="009D2714"/>
    <w:rsid w:val="009D7568"/>
    <w:rsid w:val="009E3269"/>
    <w:rsid w:val="009E366D"/>
    <w:rsid w:val="009E6C86"/>
    <w:rsid w:val="00A040DE"/>
    <w:rsid w:val="00A06872"/>
    <w:rsid w:val="00A11AC6"/>
    <w:rsid w:val="00A16295"/>
    <w:rsid w:val="00A22E4C"/>
    <w:rsid w:val="00A25DFD"/>
    <w:rsid w:val="00A268B0"/>
    <w:rsid w:val="00A269DB"/>
    <w:rsid w:val="00A31673"/>
    <w:rsid w:val="00A36E2C"/>
    <w:rsid w:val="00A45713"/>
    <w:rsid w:val="00A5116F"/>
    <w:rsid w:val="00A57B18"/>
    <w:rsid w:val="00A669FE"/>
    <w:rsid w:val="00A72612"/>
    <w:rsid w:val="00A73C32"/>
    <w:rsid w:val="00A80056"/>
    <w:rsid w:val="00A81112"/>
    <w:rsid w:val="00A90878"/>
    <w:rsid w:val="00A90C80"/>
    <w:rsid w:val="00A9650F"/>
    <w:rsid w:val="00AA1784"/>
    <w:rsid w:val="00AA2003"/>
    <w:rsid w:val="00AA4031"/>
    <w:rsid w:val="00AA608B"/>
    <w:rsid w:val="00AB27D6"/>
    <w:rsid w:val="00AB2EAB"/>
    <w:rsid w:val="00AB536C"/>
    <w:rsid w:val="00AC1527"/>
    <w:rsid w:val="00AC30A0"/>
    <w:rsid w:val="00AC58D8"/>
    <w:rsid w:val="00AC7196"/>
    <w:rsid w:val="00AD038C"/>
    <w:rsid w:val="00AD06FF"/>
    <w:rsid w:val="00AD125E"/>
    <w:rsid w:val="00AD26E2"/>
    <w:rsid w:val="00AD647A"/>
    <w:rsid w:val="00AE01E9"/>
    <w:rsid w:val="00AE29A1"/>
    <w:rsid w:val="00AE4FB6"/>
    <w:rsid w:val="00AE5B01"/>
    <w:rsid w:val="00AE6CFC"/>
    <w:rsid w:val="00AE6EFF"/>
    <w:rsid w:val="00AF08C1"/>
    <w:rsid w:val="00AF5817"/>
    <w:rsid w:val="00AF6590"/>
    <w:rsid w:val="00B00033"/>
    <w:rsid w:val="00B05DF3"/>
    <w:rsid w:val="00B13742"/>
    <w:rsid w:val="00B206C2"/>
    <w:rsid w:val="00B25116"/>
    <w:rsid w:val="00B36989"/>
    <w:rsid w:val="00B3765A"/>
    <w:rsid w:val="00B43AA8"/>
    <w:rsid w:val="00B4492C"/>
    <w:rsid w:val="00B473B3"/>
    <w:rsid w:val="00B501F9"/>
    <w:rsid w:val="00B652A8"/>
    <w:rsid w:val="00B652B9"/>
    <w:rsid w:val="00B654DC"/>
    <w:rsid w:val="00B65D76"/>
    <w:rsid w:val="00B66BB7"/>
    <w:rsid w:val="00B67A70"/>
    <w:rsid w:val="00B67F76"/>
    <w:rsid w:val="00B73CD4"/>
    <w:rsid w:val="00B802AD"/>
    <w:rsid w:val="00B81DA9"/>
    <w:rsid w:val="00B85ADC"/>
    <w:rsid w:val="00B87C22"/>
    <w:rsid w:val="00BA261D"/>
    <w:rsid w:val="00BB16EE"/>
    <w:rsid w:val="00BB55A0"/>
    <w:rsid w:val="00BB5CCA"/>
    <w:rsid w:val="00BC0299"/>
    <w:rsid w:val="00BC0EAB"/>
    <w:rsid w:val="00BD124A"/>
    <w:rsid w:val="00BD1D04"/>
    <w:rsid w:val="00BD3250"/>
    <w:rsid w:val="00BD46FF"/>
    <w:rsid w:val="00BD4CF1"/>
    <w:rsid w:val="00BD707A"/>
    <w:rsid w:val="00BE4A03"/>
    <w:rsid w:val="00BE4C69"/>
    <w:rsid w:val="00BE5CCB"/>
    <w:rsid w:val="00BE70CA"/>
    <w:rsid w:val="00BF2807"/>
    <w:rsid w:val="00BF737F"/>
    <w:rsid w:val="00C1428A"/>
    <w:rsid w:val="00C222B1"/>
    <w:rsid w:val="00C22F6B"/>
    <w:rsid w:val="00C3151B"/>
    <w:rsid w:val="00C36707"/>
    <w:rsid w:val="00C4144B"/>
    <w:rsid w:val="00C46FB4"/>
    <w:rsid w:val="00C54402"/>
    <w:rsid w:val="00C54D70"/>
    <w:rsid w:val="00C55068"/>
    <w:rsid w:val="00C5770D"/>
    <w:rsid w:val="00C70987"/>
    <w:rsid w:val="00C72BD7"/>
    <w:rsid w:val="00C77F39"/>
    <w:rsid w:val="00C800A5"/>
    <w:rsid w:val="00C804BF"/>
    <w:rsid w:val="00C903EE"/>
    <w:rsid w:val="00C91DF3"/>
    <w:rsid w:val="00C92D70"/>
    <w:rsid w:val="00C95408"/>
    <w:rsid w:val="00C966D1"/>
    <w:rsid w:val="00CA5948"/>
    <w:rsid w:val="00CB3440"/>
    <w:rsid w:val="00CB34DA"/>
    <w:rsid w:val="00CB576D"/>
    <w:rsid w:val="00CB6DD3"/>
    <w:rsid w:val="00CC208F"/>
    <w:rsid w:val="00CD2D08"/>
    <w:rsid w:val="00CD31D8"/>
    <w:rsid w:val="00CD5E46"/>
    <w:rsid w:val="00CD776A"/>
    <w:rsid w:val="00CE1830"/>
    <w:rsid w:val="00CE1EF2"/>
    <w:rsid w:val="00CE6A77"/>
    <w:rsid w:val="00CF0BD9"/>
    <w:rsid w:val="00CF1B27"/>
    <w:rsid w:val="00D11319"/>
    <w:rsid w:val="00D20C9F"/>
    <w:rsid w:val="00D21CE6"/>
    <w:rsid w:val="00D275FC"/>
    <w:rsid w:val="00D27E61"/>
    <w:rsid w:val="00D33C8D"/>
    <w:rsid w:val="00D345F2"/>
    <w:rsid w:val="00D54842"/>
    <w:rsid w:val="00D6301D"/>
    <w:rsid w:val="00D65A86"/>
    <w:rsid w:val="00D669B6"/>
    <w:rsid w:val="00D7256E"/>
    <w:rsid w:val="00D72FF3"/>
    <w:rsid w:val="00D765FE"/>
    <w:rsid w:val="00D77337"/>
    <w:rsid w:val="00D80229"/>
    <w:rsid w:val="00D84629"/>
    <w:rsid w:val="00D9782B"/>
    <w:rsid w:val="00DA031A"/>
    <w:rsid w:val="00DA0C10"/>
    <w:rsid w:val="00DA3157"/>
    <w:rsid w:val="00DB1CF0"/>
    <w:rsid w:val="00DB5027"/>
    <w:rsid w:val="00DC3346"/>
    <w:rsid w:val="00DC60D5"/>
    <w:rsid w:val="00DD0BE5"/>
    <w:rsid w:val="00DD1D0B"/>
    <w:rsid w:val="00DD23AE"/>
    <w:rsid w:val="00DD6979"/>
    <w:rsid w:val="00DE1D07"/>
    <w:rsid w:val="00DF034A"/>
    <w:rsid w:val="00DF1A08"/>
    <w:rsid w:val="00DF1E9E"/>
    <w:rsid w:val="00DF4657"/>
    <w:rsid w:val="00DF6F2D"/>
    <w:rsid w:val="00E00C32"/>
    <w:rsid w:val="00E01C31"/>
    <w:rsid w:val="00E0306D"/>
    <w:rsid w:val="00E031B0"/>
    <w:rsid w:val="00E05CFC"/>
    <w:rsid w:val="00E069EA"/>
    <w:rsid w:val="00E14B69"/>
    <w:rsid w:val="00E152F1"/>
    <w:rsid w:val="00E17E75"/>
    <w:rsid w:val="00E21921"/>
    <w:rsid w:val="00E25ABA"/>
    <w:rsid w:val="00E25AC6"/>
    <w:rsid w:val="00E319EB"/>
    <w:rsid w:val="00E33D4C"/>
    <w:rsid w:val="00E40B72"/>
    <w:rsid w:val="00E41F38"/>
    <w:rsid w:val="00E42AC8"/>
    <w:rsid w:val="00E532C7"/>
    <w:rsid w:val="00E5790D"/>
    <w:rsid w:val="00E60C51"/>
    <w:rsid w:val="00E613F2"/>
    <w:rsid w:val="00E63E5B"/>
    <w:rsid w:val="00E709A5"/>
    <w:rsid w:val="00E7267A"/>
    <w:rsid w:val="00E72CC8"/>
    <w:rsid w:val="00E84CDC"/>
    <w:rsid w:val="00E8633F"/>
    <w:rsid w:val="00E877CE"/>
    <w:rsid w:val="00E9537C"/>
    <w:rsid w:val="00EA1A9C"/>
    <w:rsid w:val="00EA27E7"/>
    <w:rsid w:val="00EA4BB4"/>
    <w:rsid w:val="00EB35FD"/>
    <w:rsid w:val="00EB4E1B"/>
    <w:rsid w:val="00EB5E40"/>
    <w:rsid w:val="00EB5EF1"/>
    <w:rsid w:val="00EB73E2"/>
    <w:rsid w:val="00EC0A09"/>
    <w:rsid w:val="00EC290D"/>
    <w:rsid w:val="00EC592E"/>
    <w:rsid w:val="00EC5975"/>
    <w:rsid w:val="00ED4848"/>
    <w:rsid w:val="00ED55C8"/>
    <w:rsid w:val="00EE2550"/>
    <w:rsid w:val="00EE5E57"/>
    <w:rsid w:val="00EF3E2D"/>
    <w:rsid w:val="00F002CA"/>
    <w:rsid w:val="00F012F4"/>
    <w:rsid w:val="00F016DF"/>
    <w:rsid w:val="00F02C0F"/>
    <w:rsid w:val="00F0323D"/>
    <w:rsid w:val="00F11D2C"/>
    <w:rsid w:val="00F12DAB"/>
    <w:rsid w:val="00F14DE8"/>
    <w:rsid w:val="00F15AA9"/>
    <w:rsid w:val="00F218D0"/>
    <w:rsid w:val="00F2288E"/>
    <w:rsid w:val="00F2399F"/>
    <w:rsid w:val="00F267CE"/>
    <w:rsid w:val="00F304C0"/>
    <w:rsid w:val="00F30775"/>
    <w:rsid w:val="00F3630F"/>
    <w:rsid w:val="00F363F6"/>
    <w:rsid w:val="00F37129"/>
    <w:rsid w:val="00F37463"/>
    <w:rsid w:val="00F379A9"/>
    <w:rsid w:val="00F40072"/>
    <w:rsid w:val="00F415F1"/>
    <w:rsid w:val="00F43F6C"/>
    <w:rsid w:val="00F456BF"/>
    <w:rsid w:val="00F52DA4"/>
    <w:rsid w:val="00F55626"/>
    <w:rsid w:val="00F56C0D"/>
    <w:rsid w:val="00F66209"/>
    <w:rsid w:val="00F676B1"/>
    <w:rsid w:val="00F7611B"/>
    <w:rsid w:val="00F8235B"/>
    <w:rsid w:val="00F82779"/>
    <w:rsid w:val="00F82EE2"/>
    <w:rsid w:val="00F84D76"/>
    <w:rsid w:val="00F94EDD"/>
    <w:rsid w:val="00F95C6C"/>
    <w:rsid w:val="00F9682A"/>
    <w:rsid w:val="00F972B3"/>
    <w:rsid w:val="00FA64D2"/>
    <w:rsid w:val="00FB3DCA"/>
    <w:rsid w:val="00FB69F8"/>
    <w:rsid w:val="00FD4692"/>
    <w:rsid w:val="00FD6A03"/>
    <w:rsid w:val="00FD6F76"/>
    <w:rsid w:val="00FD7046"/>
    <w:rsid w:val="00FF1380"/>
    <w:rsid w:val="00FF41DB"/>
    <w:rsid w:val="00FF56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69"/>
    <w:pPr>
      <w:suppressAutoHyphens/>
      <w:overflowPunct w:val="0"/>
      <w:autoSpaceDE w:val="0"/>
      <w:autoSpaceDN w:val="0"/>
      <w:adjustRightInd w:val="0"/>
      <w:textAlignment w:val="baseline"/>
    </w:pPr>
    <w:rPr>
      <w:rFonts w:ascii="Times New Roman" w:eastAsia="Times New Roman" w:hAnsi="Times New Roman" w:cs="Times New Roman"/>
      <w:sz w:val="24"/>
    </w:rPr>
  </w:style>
  <w:style w:type="paragraph" w:styleId="Ttulo1">
    <w:name w:val="heading 1"/>
    <w:basedOn w:val="Ttulo"/>
    <w:next w:val="Normal"/>
    <w:link w:val="Ttulo1Car"/>
    <w:qFormat/>
    <w:rsid w:val="009E3269"/>
    <w:pPr>
      <w:outlineLvl w:val="0"/>
    </w:pPr>
  </w:style>
  <w:style w:type="paragraph" w:styleId="Ttulo2">
    <w:name w:val="heading 2"/>
    <w:basedOn w:val="Titulo02"/>
    <w:next w:val="Normal"/>
    <w:link w:val="Ttulo2Car"/>
    <w:qFormat/>
    <w:rsid w:val="009E3269"/>
    <w:pPr>
      <w:outlineLvl w:val="1"/>
    </w:pPr>
  </w:style>
  <w:style w:type="paragraph" w:styleId="Ttulo3">
    <w:name w:val="heading 3"/>
    <w:basedOn w:val="Normal"/>
    <w:next w:val="Normal"/>
    <w:link w:val="Ttulo3Car"/>
    <w:qFormat/>
    <w:rsid w:val="009E3269"/>
    <w:pPr>
      <w:keepNext/>
      <w:numPr>
        <w:ilvl w:val="2"/>
        <w:numId w:val="1"/>
      </w:numPr>
      <w:spacing w:line="360" w:lineRule="auto"/>
      <w:jc w:val="center"/>
      <w:outlineLvl w:val="2"/>
    </w:pPr>
    <w:rPr>
      <w:rFonts w:ascii="Gill Sans MT" w:hAnsi="Gill Sans MT"/>
      <w:b/>
      <w:color w:val="000080"/>
      <w:sz w:val="28"/>
    </w:rPr>
  </w:style>
  <w:style w:type="paragraph" w:styleId="Ttulo5">
    <w:name w:val="heading 5"/>
    <w:basedOn w:val="Normal"/>
    <w:next w:val="Normal"/>
    <w:link w:val="Ttulo5Car"/>
    <w:qFormat/>
    <w:rsid w:val="009E3269"/>
    <w:pPr>
      <w:numPr>
        <w:ilvl w:val="4"/>
        <w:numId w:val="1"/>
      </w:numPr>
      <w:spacing w:before="240" w:after="60"/>
      <w:outlineLvl w:val="4"/>
    </w:pPr>
    <w:rPr>
      <w:b/>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269"/>
    <w:pPr>
      <w:ind w:left="708"/>
    </w:pPr>
  </w:style>
  <w:style w:type="character" w:styleId="Hipervnculo">
    <w:name w:val="Hyperlink"/>
    <w:uiPriority w:val="99"/>
    <w:rsid w:val="009E3269"/>
    <w:rPr>
      <w:color w:val="0000FF"/>
      <w:u w:val="single"/>
    </w:rPr>
  </w:style>
  <w:style w:type="character" w:customStyle="1" w:styleId="Ttulo2Car">
    <w:name w:val="Título 2 Car"/>
    <w:basedOn w:val="Fuentedeprrafopredeter"/>
    <w:link w:val="Ttulo2"/>
    <w:rsid w:val="00492CBE"/>
    <w:rPr>
      <w:rFonts w:eastAsia="Times New Roman" w:cs="Times New Roman"/>
      <w:b/>
      <w:color w:val="99AEC4"/>
      <w:spacing w:val="100"/>
      <w:sz w:val="36"/>
      <w:szCs w:val="36"/>
      <w:lang w:val="ca-ES"/>
    </w:rPr>
  </w:style>
  <w:style w:type="paragraph" w:styleId="Subttulo">
    <w:name w:val="Subtitle"/>
    <w:basedOn w:val="Normal"/>
    <w:next w:val="Normal"/>
    <w:link w:val="SubttuloCar"/>
    <w:uiPriority w:val="11"/>
    <w:qFormat/>
    <w:rsid w:val="00492CBE"/>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11"/>
    <w:rsid w:val="00492CBE"/>
    <w:rPr>
      <w:rFonts w:ascii="Cambria" w:eastAsia="Times New Roman" w:hAnsi="Cambria" w:cs="Times New Roman"/>
      <w:i/>
      <w:iCs/>
      <w:color w:val="4F81BD"/>
      <w:spacing w:val="15"/>
      <w:sz w:val="24"/>
      <w:szCs w:val="24"/>
    </w:rPr>
  </w:style>
  <w:style w:type="character" w:styleId="Textoennegrita">
    <w:name w:val="Strong"/>
    <w:basedOn w:val="Fuentedeprrafopredeter"/>
    <w:uiPriority w:val="22"/>
    <w:qFormat/>
    <w:rsid w:val="009E3269"/>
    <w:rPr>
      <w:b/>
      <w:bCs/>
    </w:rPr>
  </w:style>
  <w:style w:type="character" w:customStyle="1" w:styleId="Ttulo1Car">
    <w:name w:val="Título 1 Car"/>
    <w:basedOn w:val="Fuentedeprrafopredeter"/>
    <w:link w:val="Ttulo1"/>
    <w:rsid w:val="00492CBE"/>
    <w:rPr>
      <w:rFonts w:eastAsia="Times New Roman" w:cs="Times New Roman"/>
      <w:b/>
      <w:color w:val="99AEC4"/>
      <w:spacing w:val="100"/>
      <w:sz w:val="60"/>
      <w:szCs w:val="60"/>
      <w:lang w:val="ca-ES"/>
    </w:rPr>
  </w:style>
  <w:style w:type="character" w:styleId="nfasisintenso">
    <w:name w:val="Intense Emphasis"/>
    <w:basedOn w:val="Fuentedeprrafopredeter"/>
    <w:uiPriority w:val="21"/>
    <w:qFormat/>
    <w:rsid w:val="00492CBE"/>
    <w:rPr>
      <w:b/>
      <w:bCs/>
      <w:i/>
      <w:iCs/>
      <w:color w:val="4F81BD"/>
    </w:rPr>
  </w:style>
  <w:style w:type="character" w:customStyle="1" w:styleId="Ttulo3Car">
    <w:name w:val="Título 3 Car"/>
    <w:basedOn w:val="Fuentedeprrafopredeter"/>
    <w:link w:val="Ttulo3"/>
    <w:rsid w:val="00492CBE"/>
    <w:rPr>
      <w:rFonts w:ascii="Gill Sans MT" w:eastAsia="Times New Roman" w:hAnsi="Gill Sans MT" w:cs="Times New Roman"/>
      <w:b/>
      <w:color w:val="000080"/>
      <w:sz w:val="28"/>
    </w:rPr>
  </w:style>
  <w:style w:type="paragraph" w:styleId="Sinespaciado">
    <w:name w:val="No Spacing"/>
    <w:uiPriority w:val="1"/>
    <w:qFormat/>
    <w:rsid w:val="003F7DA3"/>
    <w:rPr>
      <w:sz w:val="22"/>
      <w:szCs w:val="22"/>
      <w:lang w:eastAsia="en-US"/>
    </w:rPr>
  </w:style>
  <w:style w:type="character" w:customStyle="1" w:styleId="Ttulo5Car">
    <w:name w:val="Título 5 Car"/>
    <w:basedOn w:val="Fuentedeprrafopredeter"/>
    <w:link w:val="Ttulo5"/>
    <w:rsid w:val="00AC1527"/>
    <w:rPr>
      <w:rFonts w:ascii="Times New Roman" w:eastAsia="Times New Roman" w:hAnsi="Times New Roman" w:cs="Times New Roman"/>
      <w:b/>
      <w:i/>
      <w:sz w:val="26"/>
    </w:rPr>
  </w:style>
  <w:style w:type="paragraph" w:styleId="Textoindependiente">
    <w:name w:val="Body Text"/>
    <w:basedOn w:val="Normal"/>
    <w:link w:val="TextoindependienteCar"/>
    <w:rsid w:val="009E3269"/>
    <w:pPr>
      <w:spacing w:line="360" w:lineRule="auto"/>
      <w:jc w:val="both"/>
    </w:pPr>
    <w:rPr>
      <w:rFonts w:ascii="Gill Sans MT" w:hAnsi="Gill Sans MT"/>
      <w:sz w:val="22"/>
    </w:rPr>
  </w:style>
  <w:style w:type="character" w:customStyle="1" w:styleId="TextoindependienteCar">
    <w:name w:val="Texto independiente Car"/>
    <w:basedOn w:val="Fuentedeprrafopredeter"/>
    <w:link w:val="Textoindependiente"/>
    <w:rsid w:val="00AC1527"/>
    <w:rPr>
      <w:rFonts w:ascii="Gill Sans MT" w:eastAsia="Times New Roman" w:hAnsi="Gill Sans MT" w:cs="Times New Roman"/>
      <w:sz w:val="22"/>
    </w:rPr>
  </w:style>
  <w:style w:type="paragraph" w:styleId="NormalWeb">
    <w:name w:val="Normal (Web)"/>
    <w:basedOn w:val="Normal"/>
    <w:uiPriority w:val="99"/>
    <w:rsid w:val="009E3269"/>
    <w:pPr>
      <w:spacing w:before="280" w:after="280"/>
    </w:pPr>
    <w:rPr>
      <w:lang w:val="es-ES_tradnl"/>
    </w:rPr>
  </w:style>
  <w:style w:type="paragraph" w:customStyle="1" w:styleId="Default">
    <w:name w:val="Default"/>
    <w:rsid w:val="009E3269"/>
    <w:pPr>
      <w:autoSpaceDE w:val="0"/>
      <w:autoSpaceDN w:val="0"/>
      <w:adjustRightInd w:val="0"/>
    </w:pPr>
    <w:rPr>
      <w:rFonts w:ascii="Verdana" w:eastAsia="Times New Roman" w:hAnsi="Verdana" w:cs="Verdana"/>
      <w:color w:val="000000"/>
      <w:sz w:val="24"/>
      <w:szCs w:val="24"/>
    </w:rPr>
  </w:style>
  <w:style w:type="paragraph" w:styleId="Lista">
    <w:name w:val="List"/>
    <w:basedOn w:val="Textoindependiente"/>
    <w:rsid w:val="009E3269"/>
  </w:style>
  <w:style w:type="paragraph" w:customStyle="1" w:styleId="textonormal">
    <w:name w:val="textonormal"/>
    <w:basedOn w:val="Normal"/>
    <w:rsid w:val="009E3269"/>
    <w:pPr>
      <w:spacing w:before="280" w:after="280"/>
      <w:jc w:val="both"/>
    </w:pPr>
    <w:rPr>
      <w:rFonts w:ascii="Calibri" w:hAnsi="Calibri"/>
      <w:color w:val="000000"/>
      <w:szCs w:val="24"/>
      <w:lang w:val="ca-ES"/>
    </w:rPr>
  </w:style>
  <w:style w:type="paragraph" w:styleId="Textonotapie">
    <w:name w:val="footnote text"/>
    <w:basedOn w:val="Normal"/>
    <w:link w:val="TextonotapieCar"/>
    <w:semiHidden/>
    <w:rsid w:val="009E3269"/>
    <w:rPr>
      <w:sz w:val="20"/>
    </w:rPr>
  </w:style>
  <w:style w:type="character" w:customStyle="1" w:styleId="TextonotapieCar">
    <w:name w:val="Texto nota pie Car"/>
    <w:basedOn w:val="Fuentedeprrafopredeter"/>
    <w:link w:val="Textonotapie"/>
    <w:semiHidden/>
    <w:rsid w:val="00AC1527"/>
    <w:rPr>
      <w:rFonts w:ascii="Times New Roman" w:eastAsia="Times New Roman" w:hAnsi="Times New Roman" w:cs="Times New Roman"/>
    </w:rPr>
  </w:style>
  <w:style w:type="character" w:styleId="Refdenotaalpie">
    <w:name w:val="footnote reference"/>
    <w:semiHidden/>
    <w:rsid w:val="009E3269"/>
    <w:rPr>
      <w:vertAlign w:val="superscript"/>
    </w:rPr>
  </w:style>
  <w:style w:type="paragraph" w:customStyle="1" w:styleId="VinhetaSANGRIArara">
    <w:name w:val="VinhetaSANGRIArara"/>
    <w:basedOn w:val="Normal"/>
    <w:rsid w:val="009E3269"/>
    <w:pPr>
      <w:numPr>
        <w:numId w:val="2"/>
      </w:numPr>
    </w:pPr>
  </w:style>
  <w:style w:type="paragraph" w:styleId="Encabezado">
    <w:name w:val="header"/>
    <w:basedOn w:val="Normal"/>
    <w:link w:val="EncabezadoCar"/>
    <w:uiPriority w:val="99"/>
    <w:rsid w:val="009E3269"/>
    <w:pPr>
      <w:tabs>
        <w:tab w:val="center" w:pos="4252"/>
        <w:tab w:val="right" w:pos="8504"/>
      </w:tabs>
    </w:pPr>
  </w:style>
  <w:style w:type="character" w:customStyle="1" w:styleId="EncabezadoCar">
    <w:name w:val="Encabezado Car"/>
    <w:basedOn w:val="Fuentedeprrafopredeter"/>
    <w:link w:val="Encabezado"/>
    <w:uiPriority w:val="99"/>
    <w:rsid w:val="009E3269"/>
    <w:rPr>
      <w:rFonts w:ascii="Times New Roman" w:eastAsia="Times New Roman" w:hAnsi="Times New Roman" w:cs="Times New Roman"/>
      <w:sz w:val="24"/>
    </w:rPr>
  </w:style>
  <w:style w:type="paragraph" w:styleId="Piedepgina">
    <w:name w:val="footer"/>
    <w:basedOn w:val="Normal"/>
    <w:link w:val="PiedepginaCar"/>
    <w:uiPriority w:val="99"/>
    <w:rsid w:val="009E3269"/>
    <w:pPr>
      <w:tabs>
        <w:tab w:val="center" w:pos="4252"/>
        <w:tab w:val="right" w:pos="8504"/>
      </w:tabs>
    </w:pPr>
  </w:style>
  <w:style w:type="character" w:customStyle="1" w:styleId="PiedepginaCar">
    <w:name w:val="Pie de página Car"/>
    <w:basedOn w:val="Fuentedeprrafopredeter"/>
    <w:link w:val="Piedepgina"/>
    <w:uiPriority w:val="99"/>
    <w:rsid w:val="009E3269"/>
    <w:rPr>
      <w:rFonts w:ascii="Times New Roman" w:eastAsia="Times New Roman" w:hAnsi="Times New Roman" w:cs="Times New Roman"/>
      <w:sz w:val="24"/>
    </w:rPr>
  </w:style>
  <w:style w:type="character" w:styleId="Refdecomentario">
    <w:name w:val="annotation reference"/>
    <w:semiHidden/>
    <w:rsid w:val="009E3269"/>
    <w:rPr>
      <w:sz w:val="16"/>
      <w:szCs w:val="16"/>
    </w:rPr>
  </w:style>
  <w:style w:type="paragraph" w:styleId="Textocomentario">
    <w:name w:val="annotation text"/>
    <w:basedOn w:val="Normal"/>
    <w:link w:val="TextocomentarioCar"/>
    <w:semiHidden/>
    <w:rsid w:val="009E3269"/>
    <w:rPr>
      <w:sz w:val="20"/>
    </w:rPr>
  </w:style>
  <w:style w:type="character" w:customStyle="1" w:styleId="TextocomentarioCar">
    <w:name w:val="Texto comentario Car"/>
    <w:basedOn w:val="Fuentedeprrafopredeter"/>
    <w:link w:val="Textocomentario"/>
    <w:semiHidden/>
    <w:rsid w:val="00AC1527"/>
    <w:rPr>
      <w:rFonts w:ascii="Times New Roman" w:eastAsia="Times New Roman" w:hAnsi="Times New Roman" w:cs="Times New Roman"/>
    </w:rPr>
  </w:style>
  <w:style w:type="paragraph" w:styleId="Textodeglobo">
    <w:name w:val="Balloon Text"/>
    <w:basedOn w:val="Normal"/>
    <w:link w:val="TextodegloboCar"/>
    <w:semiHidden/>
    <w:rsid w:val="009E3269"/>
    <w:rPr>
      <w:rFonts w:ascii="Tahoma" w:hAnsi="Tahoma" w:cs="Tahoma"/>
      <w:sz w:val="16"/>
      <w:szCs w:val="16"/>
    </w:rPr>
  </w:style>
  <w:style w:type="character" w:customStyle="1" w:styleId="TextodegloboCar">
    <w:name w:val="Texto de globo Car"/>
    <w:basedOn w:val="Fuentedeprrafopredeter"/>
    <w:link w:val="Textodeglobo"/>
    <w:semiHidden/>
    <w:rsid w:val="00AC1527"/>
    <w:rPr>
      <w:rFonts w:ascii="Tahoma" w:eastAsia="Times New Roman" w:hAnsi="Tahoma" w:cs="Tahoma"/>
      <w:sz w:val="16"/>
      <w:szCs w:val="16"/>
    </w:rPr>
  </w:style>
  <w:style w:type="paragraph" w:styleId="Sangra3detindependiente">
    <w:name w:val="Body Text Indent 3"/>
    <w:basedOn w:val="Normal"/>
    <w:link w:val="Sangra3detindependienteCar"/>
    <w:rsid w:val="009E326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C1527"/>
    <w:rPr>
      <w:rFonts w:ascii="Times New Roman" w:eastAsia="Times New Roman" w:hAnsi="Times New Roman" w:cs="Times New Roman"/>
      <w:sz w:val="16"/>
      <w:szCs w:val="16"/>
    </w:rPr>
  </w:style>
  <w:style w:type="character" w:styleId="nfasis">
    <w:name w:val="Emphasis"/>
    <w:uiPriority w:val="20"/>
    <w:qFormat/>
    <w:rsid w:val="009E3269"/>
    <w:rPr>
      <w:i/>
      <w:iCs/>
    </w:rPr>
  </w:style>
  <w:style w:type="character" w:customStyle="1" w:styleId="longtext1">
    <w:name w:val="long_text1"/>
    <w:rsid w:val="009E3269"/>
    <w:rPr>
      <w:sz w:val="20"/>
      <w:szCs w:val="20"/>
    </w:rPr>
  </w:style>
  <w:style w:type="character" w:styleId="Nmerodepgina">
    <w:name w:val="page number"/>
    <w:basedOn w:val="Fuentedeprrafopredeter"/>
    <w:rsid w:val="009E3269"/>
  </w:style>
  <w:style w:type="paragraph" w:styleId="Sangradetextonormal">
    <w:name w:val="Body Text Indent"/>
    <w:basedOn w:val="Normal"/>
    <w:link w:val="SangradetextonormalCar"/>
    <w:rsid w:val="009E3269"/>
    <w:pPr>
      <w:ind w:left="900" w:hanging="540"/>
      <w:jc w:val="both"/>
    </w:pPr>
    <w:rPr>
      <w:rFonts w:ascii="Gill Sans MT" w:hAnsi="Gill Sans MT"/>
      <w:sz w:val="22"/>
      <w:szCs w:val="22"/>
    </w:rPr>
  </w:style>
  <w:style w:type="character" w:customStyle="1" w:styleId="SangradetextonormalCar">
    <w:name w:val="Sangría de texto normal Car"/>
    <w:basedOn w:val="Fuentedeprrafopredeter"/>
    <w:link w:val="Sangradetextonormal"/>
    <w:rsid w:val="00AC1527"/>
    <w:rPr>
      <w:rFonts w:ascii="Gill Sans MT" w:eastAsia="Times New Roman" w:hAnsi="Gill Sans MT" w:cs="Times New Roman"/>
      <w:sz w:val="22"/>
      <w:szCs w:val="22"/>
    </w:rPr>
  </w:style>
  <w:style w:type="character" w:styleId="Hipervnculovisitado">
    <w:name w:val="FollowedHyperlink"/>
    <w:rsid w:val="009E3269"/>
    <w:rPr>
      <w:color w:val="800080"/>
      <w:u w:val="single"/>
    </w:rPr>
  </w:style>
  <w:style w:type="paragraph" w:styleId="Asuntodelcomentario">
    <w:name w:val="annotation subject"/>
    <w:basedOn w:val="Textocomentario"/>
    <w:next w:val="Textocomentario"/>
    <w:link w:val="AsuntodelcomentarioCar"/>
    <w:semiHidden/>
    <w:rsid w:val="009E3269"/>
    <w:rPr>
      <w:b/>
      <w:bCs/>
    </w:rPr>
  </w:style>
  <w:style w:type="character" w:customStyle="1" w:styleId="AsuntodelcomentarioCar">
    <w:name w:val="Asunto del comentario Car"/>
    <w:basedOn w:val="TextocomentarioCar"/>
    <w:link w:val="Asuntodelcomentario"/>
    <w:semiHidden/>
    <w:rsid w:val="00AC1527"/>
    <w:rPr>
      <w:b/>
      <w:bCs/>
    </w:rPr>
  </w:style>
  <w:style w:type="character" w:customStyle="1" w:styleId="textcolor">
    <w:name w:val="text_color"/>
    <w:basedOn w:val="Fuentedeprrafopredeter"/>
    <w:rsid w:val="009E3269"/>
  </w:style>
  <w:style w:type="character" w:customStyle="1" w:styleId="WW8Num5z1">
    <w:name w:val="WW8Num5z1"/>
    <w:rsid w:val="009E3269"/>
    <w:rPr>
      <w:rFonts w:ascii="Courier New" w:hAnsi="Courier New" w:cs="Courier New"/>
    </w:rPr>
  </w:style>
  <w:style w:type="character" w:customStyle="1" w:styleId="yui32014131757803968571">
    <w:name w:val="yui_3_2_0_14_131757803968571"/>
    <w:basedOn w:val="Fuentedeprrafopredeter"/>
    <w:rsid w:val="009E3269"/>
  </w:style>
  <w:style w:type="character" w:customStyle="1" w:styleId="apple-converted-space">
    <w:name w:val="apple-converted-space"/>
    <w:basedOn w:val="Fuentedeprrafopredeter"/>
    <w:rsid w:val="009E3269"/>
  </w:style>
  <w:style w:type="paragraph" w:customStyle="1" w:styleId="Prrafodelista1">
    <w:name w:val="Párrafo de lista1"/>
    <w:basedOn w:val="Normal"/>
    <w:rsid w:val="009E3269"/>
    <w:pPr>
      <w:suppressAutoHyphens w:val="0"/>
      <w:overflowPunct/>
      <w:autoSpaceDE/>
      <w:autoSpaceDN/>
      <w:adjustRightInd/>
      <w:ind w:left="720"/>
      <w:contextualSpacing/>
      <w:textAlignment w:val="auto"/>
    </w:pPr>
    <w:rPr>
      <w:rFonts w:ascii="Cambria" w:eastAsia="MS ??" w:hAnsi="Cambria"/>
      <w:szCs w:val="24"/>
      <w:lang w:val="es-ES_tradnl"/>
    </w:rPr>
  </w:style>
  <w:style w:type="table" w:styleId="Tablaconcuadrcula">
    <w:name w:val="Table Grid"/>
    <w:basedOn w:val="Tablanormal"/>
    <w:rsid w:val="009E326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newsfulltext">
    <w:name w:val="lblnewsfulltext"/>
    <w:basedOn w:val="Fuentedeprrafopredeter"/>
    <w:rsid w:val="009E3269"/>
  </w:style>
  <w:style w:type="paragraph" w:customStyle="1" w:styleId="western">
    <w:name w:val="western"/>
    <w:basedOn w:val="Normal"/>
    <w:rsid w:val="009E3269"/>
    <w:pPr>
      <w:suppressAutoHyphens w:val="0"/>
      <w:overflowPunct/>
      <w:autoSpaceDE/>
      <w:autoSpaceDN/>
      <w:adjustRightInd/>
      <w:spacing w:before="100" w:beforeAutospacing="1" w:line="360" w:lineRule="auto"/>
      <w:jc w:val="both"/>
      <w:textAlignment w:val="auto"/>
    </w:pPr>
    <w:rPr>
      <w:szCs w:val="24"/>
    </w:rPr>
  </w:style>
  <w:style w:type="character" w:customStyle="1" w:styleId="hps">
    <w:name w:val="hps"/>
    <w:basedOn w:val="Fuentedeprrafopredeter"/>
    <w:rsid w:val="009E3269"/>
  </w:style>
  <w:style w:type="character" w:customStyle="1" w:styleId="hpsatn">
    <w:name w:val="hps atn"/>
    <w:basedOn w:val="Fuentedeprrafopredeter"/>
    <w:rsid w:val="009E3269"/>
  </w:style>
  <w:style w:type="paragraph" w:customStyle="1" w:styleId="Titulo01">
    <w:name w:val="Titulo_01"/>
    <w:basedOn w:val="Normal"/>
    <w:link w:val="Titulo01Car"/>
    <w:qFormat/>
    <w:rsid w:val="009E3269"/>
    <w:rPr>
      <w:rFonts w:ascii="Calibri" w:hAnsi="Calibri"/>
      <w:b/>
      <w:color w:val="99AEC4"/>
      <w:spacing w:val="100"/>
      <w:sz w:val="60"/>
      <w:szCs w:val="60"/>
      <w:lang w:val="ca-ES"/>
    </w:rPr>
  </w:style>
  <w:style w:type="paragraph" w:customStyle="1" w:styleId="Titulo02">
    <w:name w:val="Titulo_02"/>
    <w:basedOn w:val="Normal"/>
    <w:link w:val="Titulo02Car"/>
    <w:qFormat/>
    <w:rsid w:val="009E3269"/>
    <w:rPr>
      <w:rFonts w:ascii="Calibri" w:hAnsi="Calibri"/>
      <w:b/>
      <w:color w:val="99AEC4"/>
      <w:spacing w:val="100"/>
      <w:sz w:val="36"/>
      <w:szCs w:val="36"/>
      <w:lang w:val="ca-ES"/>
    </w:rPr>
  </w:style>
  <w:style w:type="character" w:customStyle="1" w:styleId="Titulo01Car">
    <w:name w:val="Titulo_01 Car"/>
    <w:basedOn w:val="Fuentedeprrafopredeter"/>
    <w:link w:val="Titulo01"/>
    <w:rsid w:val="009E3269"/>
    <w:rPr>
      <w:rFonts w:eastAsia="Times New Roman" w:cs="Times New Roman"/>
      <w:b/>
      <w:color w:val="99AEC4"/>
      <w:spacing w:val="100"/>
      <w:sz w:val="60"/>
      <w:szCs w:val="60"/>
      <w:lang w:val="ca-ES"/>
    </w:rPr>
  </w:style>
  <w:style w:type="paragraph" w:styleId="Ttulo">
    <w:name w:val="Title"/>
    <w:basedOn w:val="Titulo01"/>
    <w:next w:val="Normal"/>
    <w:link w:val="TtuloCar"/>
    <w:qFormat/>
    <w:rsid w:val="009E3269"/>
  </w:style>
  <w:style w:type="character" w:customStyle="1" w:styleId="TtuloCar">
    <w:name w:val="Título Car"/>
    <w:basedOn w:val="Fuentedeprrafopredeter"/>
    <w:link w:val="Ttulo"/>
    <w:rsid w:val="009E3269"/>
    <w:rPr>
      <w:rFonts w:eastAsia="Times New Roman" w:cs="Times New Roman"/>
      <w:b/>
      <w:color w:val="99AEC4"/>
      <w:spacing w:val="100"/>
      <w:sz w:val="60"/>
      <w:szCs w:val="60"/>
      <w:lang w:val="ca-ES"/>
    </w:rPr>
  </w:style>
  <w:style w:type="character" w:customStyle="1" w:styleId="Titulo02Car">
    <w:name w:val="Titulo_02 Car"/>
    <w:basedOn w:val="Fuentedeprrafopredeter"/>
    <w:link w:val="Titulo02"/>
    <w:rsid w:val="009E3269"/>
    <w:rPr>
      <w:rFonts w:eastAsia="Times New Roman" w:cs="Times New Roman"/>
      <w:b/>
      <w:color w:val="99AEC4"/>
      <w:spacing w:val="100"/>
      <w:sz w:val="36"/>
      <w:szCs w:val="36"/>
      <w:lang w:val="ca-ES"/>
    </w:rPr>
  </w:style>
  <w:style w:type="paragraph" w:styleId="TDC1">
    <w:name w:val="toc 1"/>
    <w:basedOn w:val="Normal"/>
    <w:next w:val="Normal"/>
    <w:link w:val="TDC1Car"/>
    <w:autoRedefine/>
    <w:uiPriority w:val="39"/>
    <w:rsid w:val="007D06B4"/>
    <w:pPr>
      <w:tabs>
        <w:tab w:val="right" w:pos="8551"/>
      </w:tabs>
    </w:pPr>
  </w:style>
  <w:style w:type="paragraph" w:styleId="TDC2">
    <w:name w:val="toc 2"/>
    <w:basedOn w:val="Normal"/>
    <w:next w:val="Normal"/>
    <w:autoRedefine/>
    <w:uiPriority w:val="39"/>
    <w:rsid w:val="007D06B4"/>
    <w:pPr>
      <w:tabs>
        <w:tab w:val="right" w:pos="8505"/>
        <w:tab w:val="right" w:pos="8550"/>
      </w:tabs>
      <w:ind w:left="240"/>
    </w:pPr>
  </w:style>
  <w:style w:type="paragraph" w:customStyle="1" w:styleId="Ttulo20">
    <w:name w:val="Título_2"/>
    <w:basedOn w:val="Ttulo2"/>
    <w:link w:val="Ttulo2Car0"/>
    <w:qFormat/>
    <w:rsid w:val="0018610C"/>
    <w:pPr>
      <w:ind w:left="-1134"/>
    </w:pPr>
  </w:style>
  <w:style w:type="paragraph" w:customStyle="1" w:styleId="Ttulo30">
    <w:name w:val="Título_3"/>
    <w:basedOn w:val="Ttulo3"/>
    <w:link w:val="Ttulo3Car0"/>
    <w:rsid w:val="0018610C"/>
    <w:pPr>
      <w:numPr>
        <w:ilvl w:val="0"/>
        <w:numId w:val="0"/>
      </w:numPr>
      <w:spacing w:before="500" w:after="200" w:line="240" w:lineRule="auto"/>
      <w:jc w:val="left"/>
    </w:pPr>
    <w:rPr>
      <w:rFonts w:asciiTheme="minorHAnsi" w:hAnsiTheme="minorHAnsi"/>
      <w:color w:val="00356C"/>
      <w:spacing w:val="30"/>
      <w:sz w:val="22"/>
      <w:szCs w:val="22"/>
    </w:rPr>
  </w:style>
  <w:style w:type="character" w:customStyle="1" w:styleId="Ttulo2Car0">
    <w:name w:val="Título_2 Car"/>
    <w:basedOn w:val="Ttulo2Car"/>
    <w:link w:val="Ttulo20"/>
    <w:rsid w:val="0018610C"/>
    <w:rPr>
      <w:rFonts w:eastAsia="Times New Roman" w:cs="Times New Roman"/>
      <w:b/>
      <w:color w:val="99AEC4"/>
      <w:spacing w:val="100"/>
      <w:sz w:val="36"/>
      <w:szCs w:val="36"/>
      <w:lang w:val="ca-ES"/>
    </w:rPr>
  </w:style>
  <w:style w:type="paragraph" w:customStyle="1" w:styleId="Ttulo31">
    <w:name w:val="Título3"/>
    <w:basedOn w:val="Ttulo30"/>
    <w:link w:val="Ttulo3Car1"/>
    <w:qFormat/>
    <w:rsid w:val="0018610C"/>
    <w:pPr>
      <w:ind w:left="-1134"/>
    </w:pPr>
  </w:style>
  <w:style w:type="character" w:customStyle="1" w:styleId="Ttulo3Car0">
    <w:name w:val="Título_3 Car"/>
    <w:basedOn w:val="Ttulo3Car"/>
    <w:link w:val="Ttulo30"/>
    <w:rsid w:val="0018610C"/>
    <w:rPr>
      <w:rFonts w:asciiTheme="minorHAnsi" w:eastAsia="Times New Roman" w:hAnsiTheme="minorHAnsi" w:cs="Times New Roman"/>
      <w:b/>
      <w:color w:val="00356C"/>
      <w:spacing w:val="30"/>
      <w:sz w:val="22"/>
      <w:szCs w:val="22"/>
    </w:rPr>
  </w:style>
  <w:style w:type="paragraph" w:customStyle="1" w:styleId="TextoNormal0">
    <w:name w:val="Texto_Normal"/>
    <w:basedOn w:val="Normal"/>
    <w:link w:val="TextoNormalCar"/>
    <w:qFormat/>
    <w:rsid w:val="005E6FAE"/>
    <w:pPr>
      <w:spacing w:before="280" w:after="280"/>
      <w:jc w:val="both"/>
    </w:pPr>
    <w:rPr>
      <w:rFonts w:asciiTheme="minorHAnsi" w:hAnsiTheme="minorHAnsi"/>
      <w:color w:val="00356C"/>
      <w:sz w:val="22"/>
      <w:szCs w:val="22"/>
    </w:rPr>
  </w:style>
  <w:style w:type="character" w:customStyle="1" w:styleId="Ttulo3Car1">
    <w:name w:val="Título3 Car"/>
    <w:basedOn w:val="Ttulo3Car0"/>
    <w:link w:val="Ttulo31"/>
    <w:rsid w:val="0018610C"/>
    <w:rPr>
      <w:rFonts w:asciiTheme="minorHAnsi" w:eastAsia="Times New Roman" w:hAnsiTheme="minorHAnsi" w:cs="Times New Roman"/>
      <w:b/>
      <w:color w:val="00356C"/>
      <w:spacing w:val="30"/>
      <w:sz w:val="22"/>
      <w:szCs w:val="22"/>
    </w:rPr>
  </w:style>
  <w:style w:type="paragraph" w:customStyle="1" w:styleId="ListaNumericaRapida">
    <w:name w:val="ListaNumericaRapida"/>
    <w:basedOn w:val="TextoNormal0"/>
    <w:link w:val="ListaNumericaRapidaCar"/>
    <w:qFormat/>
    <w:rsid w:val="005E6FAE"/>
    <w:pPr>
      <w:numPr>
        <w:numId w:val="4"/>
      </w:numPr>
      <w:spacing w:before="0" w:after="0"/>
    </w:pPr>
  </w:style>
  <w:style w:type="character" w:customStyle="1" w:styleId="TextoNormalCar">
    <w:name w:val="Texto_Normal Car"/>
    <w:basedOn w:val="Fuentedeprrafopredeter"/>
    <w:link w:val="TextoNormal0"/>
    <w:rsid w:val="005E6FAE"/>
    <w:rPr>
      <w:rFonts w:asciiTheme="minorHAnsi" w:eastAsia="Times New Roman" w:hAnsiTheme="minorHAnsi" w:cs="Times New Roman"/>
      <w:color w:val="00356C"/>
      <w:sz w:val="22"/>
      <w:szCs w:val="22"/>
    </w:rPr>
  </w:style>
  <w:style w:type="paragraph" w:customStyle="1" w:styleId="ReferenciaEnTexto">
    <w:name w:val="ReferenciaEnTexto"/>
    <w:basedOn w:val="TextoNormal0"/>
    <w:link w:val="ReferenciaEnTextoCar"/>
    <w:qFormat/>
    <w:rsid w:val="005E6FAE"/>
    <w:rPr>
      <w:color w:val="6686A7"/>
      <w:sz w:val="18"/>
      <w:szCs w:val="18"/>
      <w:lang w:val="ca-ES"/>
    </w:rPr>
  </w:style>
  <w:style w:type="character" w:customStyle="1" w:styleId="ListaNumericaRapidaCar">
    <w:name w:val="ListaNumericaRapida Car"/>
    <w:basedOn w:val="TextoNormalCar"/>
    <w:link w:val="ListaNumericaRapida"/>
    <w:rsid w:val="005E6FAE"/>
    <w:rPr>
      <w:rFonts w:asciiTheme="minorHAnsi" w:eastAsia="Times New Roman" w:hAnsiTheme="minorHAnsi" w:cs="Times New Roman"/>
      <w:color w:val="00356C"/>
      <w:sz w:val="22"/>
      <w:szCs w:val="22"/>
    </w:rPr>
  </w:style>
  <w:style w:type="paragraph" w:customStyle="1" w:styleId="ListaRapitaBullet">
    <w:name w:val="ListaRapitaBullet"/>
    <w:basedOn w:val="TextoNormal0"/>
    <w:link w:val="ListaRapitaBulletCar"/>
    <w:qFormat/>
    <w:rsid w:val="0069128C"/>
    <w:pPr>
      <w:numPr>
        <w:ilvl w:val="1"/>
        <w:numId w:val="3"/>
      </w:numPr>
      <w:spacing w:before="300" w:after="0"/>
    </w:pPr>
    <w:rPr>
      <w:lang w:val="ca-ES"/>
    </w:rPr>
  </w:style>
  <w:style w:type="character" w:customStyle="1" w:styleId="ReferenciaEnTextoCar">
    <w:name w:val="ReferenciaEnTexto Car"/>
    <w:basedOn w:val="TextoNormalCar"/>
    <w:link w:val="ReferenciaEnTexto"/>
    <w:rsid w:val="005E6FAE"/>
    <w:rPr>
      <w:rFonts w:asciiTheme="minorHAnsi" w:eastAsia="Times New Roman" w:hAnsiTheme="minorHAnsi" w:cs="Times New Roman"/>
      <w:color w:val="6686A7"/>
      <w:sz w:val="18"/>
      <w:szCs w:val="18"/>
      <w:lang w:val="ca-ES"/>
    </w:rPr>
  </w:style>
  <w:style w:type="paragraph" w:customStyle="1" w:styleId="02ListaRapidaBullet">
    <w:name w:val="02_ListaRapidaBullet"/>
    <w:basedOn w:val="TextoNormal0"/>
    <w:link w:val="02ListaRapidaBulletCar"/>
    <w:qFormat/>
    <w:rsid w:val="0069128C"/>
    <w:pPr>
      <w:numPr>
        <w:ilvl w:val="2"/>
        <w:numId w:val="3"/>
      </w:numPr>
      <w:spacing w:before="0" w:after="0"/>
    </w:pPr>
    <w:rPr>
      <w:rFonts w:ascii="Calibri" w:hAnsi="Calibri"/>
      <w:lang w:val="ca-ES"/>
    </w:rPr>
  </w:style>
  <w:style w:type="character" w:customStyle="1" w:styleId="ListaRapitaBulletCar">
    <w:name w:val="ListaRapitaBullet Car"/>
    <w:basedOn w:val="TextoNormalCar"/>
    <w:link w:val="ListaRapitaBullet"/>
    <w:rsid w:val="0069128C"/>
    <w:rPr>
      <w:lang w:val="ca-ES"/>
    </w:rPr>
  </w:style>
  <w:style w:type="paragraph" w:customStyle="1" w:styleId="02listaButllet">
    <w:name w:val="02_listaButllet"/>
    <w:basedOn w:val="ListaRapitaBullet"/>
    <w:link w:val="02listaButlletCar"/>
    <w:qFormat/>
    <w:rsid w:val="0067228B"/>
  </w:style>
  <w:style w:type="character" w:customStyle="1" w:styleId="02ListaRapidaBulletCar">
    <w:name w:val="02_ListaRapidaBullet Car"/>
    <w:basedOn w:val="TextoNormalCar"/>
    <w:link w:val="02ListaRapidaBullet"/>
    <w:rsid w:val="0069128C"/>
    <w:rPr>
      <w:rFonts w:asciiTheme="minorHAnsi" w:eastAsia="Times New Roman" w:hAnsiTheme="minorHAnsi" w:cs="Times New Roman"/>
      <w:color w:val="00356C"/>
      <w:sz w:val="22"/>
      <w:szCs w:val="22"/>
      <w:lang w:val="ca-ES"/>
    </w:rPr>
  </w:style>
  <w:style w:type="character" w:customStyle="1" w:styleId="02listaButlletCar">
    <w:name w:val="02_listaButllet Car"/>
    <w:basedOn w:val="ListaRapitaBulletCar"/>
    <w:link w:val="02listaButllet"/>
    <w:rsid w:val="0067228B"/>
  </w:style>
  <w:style w:type="paragraph" w:styleId="TtulodeTDC">
    <w:name w:val="TOC Heading"/>
    <w:basedOn w:val="Ttulo1"/>
    <w:next w:val="Normal"/>
    <w:uiPriority w:val="39"/>
    <w:semiHidden/>
    <w:unhideWhenUsed/>
    <w:qFormat/>
    <w:rsid w:val="008222FC"/>
    <w:pPr>
      <w:keepNext/>
      <w:keepLines/>
      <w:suppressAutoHyphens w:val="0"/>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pacing w:val="0"/>
      <w:sz w:val="28"/>
      <w:szCs w:val="28"/>
      <w:lang w:val="es-ES" w:eastAsia="en-US"/>
    </w:rPr>
  </w:style>
  <w:style w:type="paragraph" w:styleId="TDC3">
    <w:name w:val="toc 3"/>
    <w:basedOn w:val="Normal"/>
    <w:next w:val="Normal"/>
    <w:autoRedefine/>
    <w:uiPriority w:val="39"/>
    <w:unhideWhenUsed/>
    <w:rsid w:val="008222FC"/>
    <w:pPr>
      <w:spacing w:after="100"/>
      <w:ind w:left="480"/>
    </w:pPr>
  </w:style>
  <w:style w:type="paragraph" w:customStyle="1" w:styleId="EnfasisCita">
    <w:name w:val="EnfasisCita"/>
    <w:basedOn w:val="TextoNormal0"/>
    <w:link w:val="EnfasisCitaCar"/>
    <w:qFormat/>
    <w:rsid w:val="00DF4657"/>
    <w:pPr>
      <w:ind w:left="567" w:right="623"/>
    </w:pPr>
    <w:rPr>
      <w:i/>
    </w:rPr>
  </w:style>
  <w:style w:type="character" w:customStyle="1" w:styleId="EnfasisCitaCar">
    <w:name w:val="EnfasisCita Car"/>
    <w:basedOn w:val="TextoNormalCar"/>
    <w:link w:val="EnfasisCita"/>
    <w:rsid w:val="00DF4657"/>
    <w:rPr>
      <w:rFonts w:asciiTheme="minorHAnsi" w:eastAsia="Times New Roman" w:hAnsiTheme="minorHAnsi" w:cs="Times New Roman"/>
      <w:i/>
      <w:color w:val="00356C"/>
      <w:sz w:val="22"/>
      <w:szCs w:val="22"/>
    </w:rPr>
  </w:style>
  <w:style w:type="paragraph" w:customStyle="1" w:styleId="intro">
    <w:name w:val="intro"/>
    <w:basedOn w:val="Normal"/>
    <w:rsid w:val="00737309"/>
    <w:pPr>
      <w:suppressAutoHyphens w:val="0"/>
      <w:overflowPunct/>
      <w:autoSpaceDE/>
      <w:autoSpaceDN/>
      <w:adjustRightInd/>
      <w:spacing w:before="100" w:beforeAutospacing="1" w:after="100" w:afterAutospacing="1"/>
      <w:textAlignment w:val="auto"/>
    </w:pPr>
    <w:rPr>
      <w:szCs w:val="24"/>
    </w:rPr>
  </w:style>
  <w:style w:type="paragraph" w:customStyle="1" w:styleId="Estilo1">
    <w:name w:val="Estilo1"/>
    <w:basedOn w:val="TDC1"/>
    <w:link w:val="Estilo1Car"/>
    <w:qFormat/>
    <w:rsid w:val="00581946"/>
    <w:pPr>
      <w:tabs>
        <w:tab w:val="right" w:pos="8505"/>
      </w:tabs>
    </w:pPr>
  </w:style>
  <w:style w:type="paragraph" w:customStyle="1" w:styleId="Estilo2">
    <w:name w:val="Estilo2"/>
    <w:basedOn w:val="Estilo1"/>
    <w:link w:val="Estilo2Car"/>
    <w:qFormat/>
    <w:rsid w:val="00581946"/>
    <w:rPr>
      <w:rFonts w:asciiTheme="minorHAnsi" w:hAnsiTheme="minorHAnsi" w:cstheme="minorHAnsi"/>
      <w:noProof/>
      <w:color w:val="99AEC4"/>
    </w:rPr>
  </w:style>
  <w:style w:type="character" w:customStyle="1" w:styleId="TDC1Car">
    <w:name w:val="TDC 1 Car"/>
    <w:basedOn w:val="Fuentedeprrafopredeter"/>
    <w:link w:val="TDC1"/>
    <w:uiPriority w:val="39"/>
    <w:rsid w:val="007D06B4"/>
    <w:rPr>
      <w:rFonts w:ascii="Times New Roman" w:eastAsia="Times New Roman" w:hAnsi="Times New Roman" w:cs="Times New Roman"/>
      <w:sz w:val="24"/>
    </w:rPr>
  </w:style>
  <w:style w:type="character" w:customStyle="1" w:styleId="Estilo1Car">
    <w:name w:val="Estilo1 Car"/>
    <w:basedOn w:val="TDC1Car"/>
    <w:link w:val="Estilo1"/>
    <w:rsid w:val="00581946"/>
  </w:style>
  <w:style w:type="character" w:customStyle="1" w:styleId="Estilo2Car">
    <w:name w:val="Estilo2 Car"/>
    <w:basedOn w:val="Estilo1Car"/>
    <w:link w:val="Estilo2"/>
    <w:rsid w:val="00581946"/>
    <w:rPr>
      <w:rFonts w:asciiTheme="minorHAnsi" w:hAnsiTheme="minorHAnsi" w:cstheme="minorHAnsi"/>
      <w:noProof/>
      <w:color w:val="99AEC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A0"/>
    <w:pPr>
      <w:suppressAutoHyphens/>
      <w:overflowPunct w:val="0"/>
      <w:autoSpaceDE w:val="0"/>
      <w:autoSpaceDN w:val="0"/>
      <w:adjustRightInd w:val="0"/>
      <w:textAlignment w:val="baseline"/>
    </w:pPr>
    <w:rPr>
      <w:rFonts w:ascii="Times New Roman" w:eastAsia="Times New Roman" w:hAnsi="Times New Roman" w:cs="Times New Roman"/>
      <w:sz w:val="24"/>
    </w:rPr>
  </w:style>
  <w:style w:type="paragraph" w:styleId="Ttulo1">
    <w:name w:val="heading 1"/>
    <w:basedOn w:val="Ttulo"/>
    <w:next w:val="Normal"/>
    <w:link w:val="Ttulo1Car"/>
    <w:qFormat/>
    <w:rsid w:val="003E17A0"/>
    <w:pPr>
      <w:outlineLvl w:val="0"/>
    </w:pPr>
  </w:style>
  <w:style w:type="paragraph" w:styleId="Ttulo2">
    <w:name w:val="heading 2"/>
    <w:basedOn w:val="Titulo02"/>
    <w:next w:val="Normal"/>
    <w:link w:val="Ttulo2Car"/>
    <w:qFormat/>
    <w:rsid w:val="003E17A0"/>
    <w:pPr>
      <w:outlineLvl w:val="1"/>
    </w:pPr>
  </w:style>
  <w:style w:type="paragraph" w:styleId="Ttulo3">
    <w:name w:val="heading 3"/>
    <w:basedOn w:val="Normal"/>
    <w:next w:val="Normal"/>
    <w:link w:val="Ttulo3Car"/>
    <w:qFormat/>
    <w:rsid w:val="003E17A0"/>
    <w:pPr>
      <w:keepNext/>
      <w:numPr>
        <w:ilvl w:val="2"/>
        <w:numId w:val="1"/>
      </w:numPr>
      <w:spacing w:line="360" w:lineRule="auto"/>
      <w:jc w:val="center"/>
      <w:outlineLvl w:val="2"/>
    </w:pPr>
    <w:rPr>
      <w:rFonts w:ascii="Gill Sans MT" w:hAnsi="Gill Sans MT"/>
      <w:b/>
      <w:color w:val="000080"/>
      <w:sz w:val="28"/>
    </w:rPr>
  </w:style>
  <w:style w:type="paragraph" w:styleId="Ttulo5">
    <w:name w:val="heading 5"/>
    <w:basedOn w:val="Normal"/>
    <w:next w:val="Normal"/>
    <w:link w:val="Ttulo5Car"/>
    <w:qFormat/>
    <w:rsid w:val="003E17A0"/>
    <w:pPr>
      <w:numPr>
        <w:ilvl w:val="4"/>
        <w:numId w:val="1"/>
      </w:numPr>
      <w:spacing w:before="240" w:after="60"/>
      <w:outlineLvl w:val="4"/>
    </w:pPr>
    <w:rPr>
      <w:b/>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17A0"/>
    <w:pPr>
      <w:ind w:left="708"/>
    </w:pPr>
  </w:style>
  <w:style w:type="character" w:styleId="Hipervnculo">
    <w:name w:val="Hyperlink"/>
    <w:uiPriority w:val="99"/>
    <w:rsid w:val="003E17A0"/>
    <w:rPr>
      <w:color w:val="0000FF"/>
      <w:u w:val="single"/>
    </w:rPr>
  </w:style>
  <w:style w:type="character" w:customStyle="1" w:styleId="Ttulo2Car">
    <w:name w:val="Título 2 Car"/>
    <w:basedOn w:val="Fuentedeprrafopredeter"/>
    <w:link w:val="Ttulo2"/>
    <w:rsid w:val="00492CBE"/>
    <w:rPr>
      <w:rFonts w:eastAsia="Times New Roman" w:cs="Times New Roman"/>
      <w:b/>
      <w:color w:val="99AEC4"/>
      <w:spacing w:val="100"/>
      <w:sz w:val="36"/>
      <w:szCs w:val="36"/>
      <w:lang w:val="ca-ES"/>
    </w:rPr>
  </w:style>
  <w:style w:type="paragraph" w:styleId="Subttulo">
    <w:name w:val="Subtitle"/>
    <w:basedOn w:val="Normal"/>
    <w:next w:val="Normal"/>
    <w:link w:val="SubttuloCar"/>
    <w:uiPriority w:val="11"/>
    <w:qFormat/>
    <w:rsid w:val="00492CBE"/>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11"/>
    <w:rsid w:val="00492CBE"/>
    <w:rPr>
      <w:rFonts w:ascii="Cambria" w:eastAsia="Times New Roman" w:hAnsi="Cambria" w:cs="Times New Roman"/>
      <w:i/>
      <w:iCs/>
      <w:color w:val="4F81BD"/>
      <w:spacing w:val="15"/>
      <w:sz w:val="24"/>
      <w:szCs w:val="24"/>
    </w:rPr>
  </w:style>
  <w:style w:type="character" w:styleId="Textoennegrita">
    <w:name w:val="Strong"/>
    <w:basedOn w:val="Fuentedeprrafopredeter"/>
    <w:uiPriority w:val="22"/>
    <w:qFormat/>
    <w:rsid w:val="003E17A0"/>
    <w:rPr>
      <w:b/>
      <w:bCs/>
    </w:rPr>
  </w:style>
  <w:style w:type="character" w:customStyle="1" w:styleId="Ttulo1Car">
    <w:name w:val="Título 1 Car"/>
    <w:basedOn w:val="Fuentedeprrafopredeter"/>
    <w:link w:val="Ttulo1"/>
    <w:rsid w:val="00492CBE"/>
    <w:rPr>
      <w:rFonts w:eastAsia="Times New Roman" w:cs="Times New Roman"/>
      <w:b/>
      <w:color w:val="99AEC4"/>
      <w:spacing w:val="100"/>
      <w:sz w:val="60"/>
      <w:szCs w:val="60"/>
      <w:lang w:val="ca-ES"/>
    </w:rPr>
  </w:style>
  <w:style w:type="character" w:styleId="nfasisintenso">
    <w:name w:val="Intense Emphasis"/>
    <w:basedOn w:val="Fuentedeprrafopredeter"/>
    <w:uiPriority w:val="21"/>
    <w:qFormat/>
    <w:rsid w:val="00492CBE"/>
    <w:rPr>
      <w:b/>
      <w:bCs/>
      <w:i/>
      <w:iCs/>
      <w:color w:val="4F81BD"/>
    </w:rPr>
  </w:style>
  <w:style w:type="character" w:customStyle="1" w:styleId="Ttulo3Car">
    <w:name w:val="Título 3 Car"/>
    <w:basedOn w:val="Fuentedeprrafopredeter"/>
    <w:link w:val="Ttulo3"/>
    <w:rsid w:val="00492CBE"/>
    <w:rPr>
      <w:rFonts w:ascii="Gill Sans MT" w:eastAsia="Times New Roman" w:hAnsi="Gill Sans MT" w:cs="Times New Roman"/>
      <w:b/>
      <w:color w:val="000080"/>
      <w:sz w:val="28"/>
    </w:rPr>
  </w:style>
  <w:style w:type="paragraph" w:styleId="Sinespaciado">
    <w:name w:val="No Spacing"/>
    <w:uiPriority w:val="1"/>
    <w:qFormat/>
    <w:rsid w:val="003F7DA3"/>
    <w:rPr>
      <w:sz w:val="22"/>
      <w:szCs w:val="22"/>
      <w:lang w:eastAsia="en-US"/>
    </w:rPr>
  </w:style>
  <w:style w:type="character" w:customStyle="1" w:styleId="Ttulo5Car">
    <w:name w:val="Título 5 Car"/>
    <w:basedOn w:val="Fuentedeprrafopredeter"/>
    <w:link w:val="Ttulo5"/>
    <w:rsid w:val="00AC1527"/>
    <w:rPr>
      <w:rFonts w:ascii="Times New Roman" w:eastAsia="Times New Roman" w:hAnsi="Times New Roman" w:cs="Times New Roman"/>
      <w:b/>
      <w:i/>
      <w:sz w:val="26"/>
    </w:rPr>
  </w:style>
  <w:style w:type="paragraph" w:styleId="Textoindependiente">
    <w:name w:val="Body Text"/>
    <w:basedOn w:val="Normal"/>
    <w:link w:val="TextoindependienteCar"/>
    <w:rsid w:val="003E17A0"/>
    <w:pPr>
      <w:spacing w:line="360" w:lineRule="auto"/>
      <w:jc w:val="both"/>
    </w:pPr>
    <w:rPr>
      <w:rFonts w:ascii="Gill Sans MT" w:hAnsi="Gill Sans MT"/>
      <w:sz w:val="22"/>
    </w:rPr>
  </w:style>
  <w:style w:type="character" w:customStyle="1" w:styleId="TextoindependienteCar">
    <w:name w:val="Texto independiente Car"/>
    <w:basedOn w:val="Fuentedeprrafopredeter"/>
    <w:link w:val="Textoindependiente"/>
    <w:rsid w:val="00AC1527"/>
    <w:rPr>
      <w:rFonts w:ascii="Gill Sans MT" w:eastAsia="Times New Roman" w:hAnsi="Gill Sans MT" w:cs="Times New Roman"/>
      <w:sz w:val="22"/>
    </w:rPr>
  </w:style>
  <w:style w:type="paragraph" w:styleId="NormalWeb">
    <w:name w:val="Normal (Web)"/>
    <w:basedOn w:val="Normal"/>
    <w:uiPriority w:val="99"/>
    <w:rsid w:val="003E17A0"/>
    <w:pPr>
      <w:spacing w:before="280" w:after="280"/>
    </w:pPr>
    <w:rPr>
      <w:lang w:val="es-ES_tradnl"/>
    </w:rPr>
  </w:style>
  <w:style w:type="paragraph" w:customStyle="1" w:styleId="Default">
    <w:name w:val="Default"/>
    <w:rsid w:val="003E17A0"/>
    <w:pPr>
      <w:autoSpaceDE w:val="0"/>
      <w:autoSpaceDN w:val="0"/>
      <w:adjustRightInd w:val="0"/>
    </w:pPr>
    <w:rPr>
      <w:rFonts w:ascii="Verdana" w:eastAsia="Times New Roman" w:hAnsi="Verdana" w:cs="Verdana"/>
      <w:color w:val="000000"/>
      <w:sz w:val="24"/>
      <w:szCs w:val="24"/>
    </w:rPr>
  </w:style>
  <w:style w:type="paragraph" w:styleId="Lista">
    <w:name w:val="List"/>
    <w:basedOn w:val="Textoindependiente"/>
    <w:rsid w:val="003E17A0"/>
  </w:style>
  <w:style w:type="paragraph" w:customStyle="1" w:styleId="textonormal">
    <w:name w:val="textonormal"/>
    <w:basedOn w:val="Normal"/>
    <w:rsid w:val="003E17A0"/>
    <w:pPr>
      <w:spacing w:before="280" w:after="280"/>
      <w:jc w:val="both"/>
    </w:pPr>
    <w:rPr>
      <w:rFonts w:ascii="Calibri" w:hAnsi="Calibri"/>
      <w:color w:val="000000"/>
      <w:szCs w:val="24"/>
      <w:lang w:val="ca-ES"/>
    </w:rPr>
  </w:style>
  <w:style w:type="paragraph" w:styleId="Textonotapie">
    <w:name w:val="footnote text"/>
    <w:basedOn w:val="Normal"/>
    <w:link w:val="TextonotapieCar"/>
    <w:semiHidden/>
    <w:rsid w:val="003E17A0"/>
    <w:rPr>
      <w:sz w:val="20"/>
    </w:rPr>
  </w:style>
  <w:style w:type="character" w:customStyle="1" w:styleId="TextonotapieCar">
    <w:name w:val="Texto nota pie Car"/>
    <w:basedOn w:val="Fuentedeprrafopredeter"/>
    <w:link w:val="Textonotapie"/>
    <w:semiHidden/>
    <w:rsid w:val="00AC1527"/>
    <w:rPr>
      <w:rFonts w:ascii="Times New Roman" w:eastAsia="Times New Roman" w:hAnsi="Times New Roman" w:cs="Times New Roman"/>
    </w:rPr>
  </w:style>
  <w:style w:type="character" w:styleId="Refdenotaalpie">
    <w:name w:val="footnote reference"/>
    <w:semiHidden/>
    <w:rsid w:val="003E17A0"/>
    <w:rPr>
      <w:vertAlign w:val="superscript"/>
    </w:rPr>
  </w:style>
  <w:style w:type="paragraph" w:customStyle="1" w:styleId="VinhetaSANGRIArara">
    <w:name w:val="VinhetaSANGRIArara"/>
    <w:basedOn w:val="Normal"/>
    <w:rsid w:val="003E17A0"/>
    <w:pPr>
      <w:numPr>
        <w:numId w:val="2"/>
      </w:numPr>
    </w:pPr>
  </w:style>
  <w:style w:type="paragraph" w:styleId="Encabezado">
    <w:name w:val="header"/>
    <w:basedOn w:val="Normal"/>
    <w:link w:val="EncabezadoCar"/>
    <w:uiPriority w:val="99"/>
    <w:rsid w:val="003E17A0"/>
    <w:pPr>
      <w:tabs>
        <w:tab w:val="center" w:pos="4252"/>
        <w:tab w:val="right" w:pos="8504"/>
      </w:tabs>
    </w:pPr>
  </w:style>
  <w:style w:type="character" w:customStyle="1" w:styleId="EncabezadoCar">
    <w:name w:val="Encabezado Car"/>
    <w:basedOn w:val="Fuentedeprrafopredeter"/>
    <w:link w:val="Encabezado"/>
    <w:uiPriority w:val="99"/>
    <w:rsid w:val="003E17A0"/>
    <w:rPr>
      <w:rFonts w:ascii="Times New Roman" w:eastAsia="Times New Roman" w:hAnsi="Times New Roman" w:cs="Times New Roman"/>
      <w:sz w:val="24"/>
    </w:rPr>
  </w:style>
  <w:style w:type="paragraph" w:styleId="Piedepgina">
    <w:name w:val="footer"/>
    <w:basedOn w:val="Normal"/>
    <w:link w:val="PiedepginaCar"/>
    <w:uiPriority w:val="99"/>
    <w:rsid w:val="003E17A0"/>
    <w:pPr>
      <w:tabs>
        <w:tab w:val="center" w:pos="4252"/>
        <w:tab w:val="right" w:pos="8504"/>
      </w:tabs>
    </w:pPr>
  </w:style>
  <w:style w:type="character" w:customStyle="1" w:styleId="PiedepginaCar">
    <w:name w:val="Pie de página Car"/>
    <w:basedOn w:val="Fuentedeprrafopredeter"/>
    <w:link w:val="Piedepgina"/>
    <w:uiPriority w:val="99"/>
    <w:rsid w:val="003E17A0"/>
    <w:rPr>
      <w:rFonts w:ascii="Times New Roman" w:eastAsia="Times New Roman" w:hAnsi="Times New Roman" w:cs="Times New Roman"/>
      <w:sz w:val="24"/>
    </w:rPr>
  </w:style>
  <w:style w:type="character" w:styleId="Refdecomentario">
    <w:name w:val="annotation reference"/>
    <w:semiHidden/>
    <w:rsid w:val="003E17A0"/>
    <w:rPr>
      <w:sz w:val="16"/>
      <w:szCs w:val="16"/>
    </w:rPr>
  </w:style>
  <w:style w:type="paragraph" w:styleId="Textocomentario">
    <w:name w:val="annotation text"/>
    <w:basedOn w:val="Normal"/>
    <w:link w:val="TextocomentarioCar"/>
    <w:semiHidden/>
    <w:rsid w:val="003E17A0"/>
    <w:rPr>
      <w:sz w:val="20"/>
    </w:rPr>
  </w:style>
  <w:style w:type="character" w:customStyle="1" w:styleId="TextocomentarioCar">
    <w:name w:val="Texto comentario Car"/>
    <w:basedOn w:val="Fuentedeprrafopredeter"/>
    <w:link w:val="Textocomentario"/>
    <w:semiHidden/>
    <w:rsid w:val="00AC1527"/>
    <w:rPr>
      <w:rFonts w:ascii="Times New Roman" w:eastAsia="Times New Roman" w:hAnsi="Times New Roman" w:cs="Times New Roman"/>
    </w:rPr>
  </w:style>
  <w:style w:type="paragraph" w:styleId="Textodeglobo">
    <w:name w:val="Balloon Text"/>
    <w:basedOn w:val="Normal"/>
    <w:link w:val="TextodegloboCar"/>
    <w:semiHidden/>
    <w:rsid w:val="003E17A0"/>
    <w:rPr>
      <w:rFonts w:ascii="Tahoma" w:hAnsi="Tahoma" w:cs="Tahoma"/>
      <w:sz w:val="16"/>
      <w:szCs w:val="16"/>
    </w:rPr>
  </w:style>
  <w:style w:type="character" w:customStyle="1" w:styleId="TextodegloboCar">
    <w:name w:val="Texto de globo Car"/>
    <w:basedOn w:val="Fuentedeprrafopredeter"/>
    <w:link w:val="Textodeglobo"/>
    <w:semiHidden/>
    <w:rsid w:val="00AC1527"/>
    <w:rPr>
      <w:rFonts w:ascii="Tahoma" w:eastAsia="Times New Roman" w:hAnsi="Tahoma" w:cs="Tahoma"/>
      <w:sz w:val="16"/>
      <w:szCs w:val="16"/>
    </w:rPr>
  </w:style>
  <w:style w:type="paragraph" w:styleId="Sangra3detindependiente">
    <w:name w:val="Body Text Indent 3"/>
    <w:basedOn w:val="Normal"/>
    <w:link w:val="Sangra3detindependienteCar"/>
    <w:rsid w:val="003E17A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C1527"/>
    <w:rPr>
      <w:rFonts w:ascii="Times New Roman" w:eastAsia="Times New Roman" w:hAnsi="Times New Roman" w:cs="Times New Roman"/>
      <w:sz w:val="16"/>
      <w:szCs w:val="16"/>
    </w:rPr>
  </w:style>
  <w:style w:type="character" w:styleId="nfasis">
    <w:name w:val="Emphasis"/>
    <w:uiPriority w:val="20"/>
    <w:qFormat/>
    <w:rsid w:val="003E17A0"/>
    <w:rPr>
      <w:i/>
      <w:iCs/>
    </w:rPr>
  </w:style>
  <w:style w:type="character" w:customStyle="1" w:styleId="longtext1">
    <w:name w:val="long_text1"/>
    <w:rsid w:val="003E17A0"/>
    <w:rPr>
      <w:sz w:val="20"/>
      <w:szCs w:val="20"/>
    </w:rPr>
  </w:style>
  <w:style w:type="character" w:styleId="Nmerodepgina">
    <w:name w:val="page number"/>
    <w:basedOn w:val="Fuentedeprrafopredeter"/>
    <w:rsid w:val="003E17A0"/>
  </w:style>
  <w:style w:type="paragraph" w:styleId="Sangradetextonormal">
    <w:name w:val="Body Text Indent"/>
    <w:basedOn w:val="Normal"/>
    <w:link w:val="SangradetextonormalCar"/>
    <w:rsid w:val="003E17A0"/>
    <w:pPr>
      <w:ind w:left="900" w:hanging="540"/>
      <w:jc w:val="both"/>
    </w:pPr>
    <w:rPr>
      <w:rFonts w:ascii="Gill Sans MT" w:hAnsi="Gill Sans MT"/>
      <w:sz w:val="22"/>
      <w:szCs w:val="22"/>
    </w:rPr>
  </w:style>
  <w:style w:type="character" w:customStyle="1" w:styleId="SangradetextonormalCar">
    <w:name w:val="Sangría de texto normal Car"/>
    <w:basedOn w:val="Fuentedeprrafopredeter"/>
    <w:link w:val="Sangradetextonormal"/>
    <w:rsid w:val="00AC1527"/>
    <w:rPr>
      <w:rFonts w:ascii="Gill Sans MT" w:eastAsia="Times New Roman" w:hAnsi="Gill Sans MT" w:cs="Times New Roman"/>
      <w:sz w:val="22"/>
      <w:szCs w:val="22"/>
    </w:rPr>
  </w:style>
  <w:style w:type="character" w:styleId="Hipervnculovisitado">
    <w:name w:val="FollowedHyperlink"/>
    <w:rsid w:val="003E17A0"/>
    <w:rPr>
      <w:color w:val="800080"/>
      <w:u w:val="single"/>
    </w:rPr>
  </w:style>
  <w:style w:type="paragraph" w:styleId="Asuntodelcomentario">
    <w:name w:val="annotation subject"/>
    <w:basedOn w:val="Textocomentario"/>
    <w:next w:val="Textocomentario"/>
    <w:link w:val="AsuntodelcomentarioCar"/>
    <w:semiHidden/>
    <w:rsid w:val="003E17A0"/>
    <w:rPr>
      <w:b/>
      <w:bCs/>
    </w:rPr>
  </w:style>
  <w:style w:type="character" w:customStyle="1" w:styleId="AsuntodelcomentarioCar">
    <w:name w:val="Asunto del comentario Car"/>
    <w:basedOn w:val="TextocomentarioCar"/>
    <w:link w:val="Asuntodelcomentario"/>
    <w:semiHidden/>
    <w:rsid w:val="00AC1527"/>
    <w:rPr>
      <w:rFonts w:ascii="Times New Roman" w:eastAsia="Times New Roman" w:hAnsi="Times New Roman" w:cs="Times New Roman"/>
      <w:b/>
      <w:bCs/>
    </w:rPr>
  </w:style>
  <w:style w:type="character" w:customStyle="1" w:styleId="textcolor">
    <w:name w:val="text_color"/>
    <w:basedOn w:val="Fuentedeprrafopredeter"/>
    <w:rsid w:val="003E17A0"/>
  </w:style>
  <w:style w:type="character" w:customStyle="1" w:styleId="WW8Num5z1">
    <w:name w:val="WW8Num5z1"/>
    <w:rsid w:val="003E17A0"/>
    <w:rPr>
      <w:rFonts w:ascii="Courier New" w:hAnsi="Courier New" w:cs="Courier New"/>
    </w:rPr>
  </w:style>
  <w:style w:type="character" w:customStyle="1" w:styleId="yui32014131757803968571">
    <w:name w:val="yui_3_2_0_14_131757803968571"/>
    <w:basedOn w:val="Fuentedeprrafopredeter"/>
    <w:rsid w:val="003E17A0"/>
  </w:style>
  <w:style w:type="character" w:customStyle="1" w:styleId="apple-converted-space">
    <w:name w:val="apple-converted-space"/>
    <w:basedOn w:val="Fuentedeprrafopredeter"/>
    <w:rsid w:val="003E17A0"/>
  </w:style>
  <w:style w:type="paragraph" w:customStyle="1" w:styleId="Prrafodelista1">
    <w:name w:val="Párrafo de lista1"/>
    <w:basedOn w:val="Normal"/>
    <w:rsid w:val="003E17A0"/>
    <w:pPr>
      <w:suppressAutoHyphens w:val="0"/>
      <w:overflowPunct/>
      <w:autoSpaceDE/>
      <w:autoSpaceDN/>
      <w:adjustRightInd/>
      <w:ind w:left="720"/>
      <w:contextualSpacing/>
      <w:textAlignment w:val="auto"/>
    </w:pPr>
    <w:rPr>
      <w:rFonts w:ascii="Cambria" w:eastAsia="MS ??" w:hAnsi="Cambria"/>
      <w:szCs w:val="24"/>
      <w:lang w:val="es-ES_tradnl"/>
    </w:rPr>
  </w:style>
  <w:style w:type="table" w:styleId="Tablaconcuadrcula">
    <w:name w:val="Table Grid"/>
    <w:basedOn w:val="Tablanormal"/>
    <w:rsid w:val="003E17A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newsfulltext">
    <w:name w:val="lblnewsfulltext"/>
    <w:basedOn w:val="Fuentedeprrafopredeter"/>
    <w:rsid w:val="003E17A0"/>
  </w:style>
  <w:style w:type="paragraph" w:customStyle="1" w:styleId="western">
    <w:name w:val="western"/>
    <w:basedOn w:val="Normal"/>
    <w:rsid w:val="003E17A0"/>
    <w:pPr>
      <w:suppressAutoHyphens w:val="0"/>
      <w:overflowPunct/>
      <w:autoSpaceDE/>
      <w:autoSpaceDN/>
      <w:adjustRightInd/>
      <w:spacing w:before="100" w:beforeAutospacing="1" w:line="360" w:lineRule="auto"/>
      <w:jc w:val="both"/>
      <w:textAlignment w:val="auto"/>
    </w:pPr>
    <w:rPr>
      <w:szCs w:val="24"/>
    </w:rPr>
  </w:style>
  <w:style w:type="character" w:customStyle="1" w:styleId="hps">
    <w:name w:val="hps"/>
    <w:basedOn w:val="Fuentedeprrafopredeter"/>
    <w:rsid w:val="003E17A0"/>
  </w:style>
  <w:style w:type="character" w:customStyle="1" w:styleId="hpsatn">
    <w:name w:val="hps atn"/>
    <w:basedOn w:val="Fuentedeprrafopredeter"/>
    <w:rsid w:val="003E17A0"/>
  </w:style>
  <w:style w:type="paragraph" w:customStyle="1" w:styleId="Titulo01">
    <w:name w:val="Titulo_01"/>
    <w:basedOn w:val="Normal"/>
    <w:link w:val="Titulo01Car"/>
    <w:qFormat/>
    <w:rsid w:val="003E17A0"/>
    <w:rPr>
      <w:rFonts w:ascii="Calibri" w:hAnsi="Calibri"/>
      <w:b/>
      <w:color w:val="99AEC4"/>
      <w:spacing w:val="100"/>
      <w:sz w:val="60"/>
      <w:szCs w:val="60"/>
      <w:lang w:val="ca-ES"/>
    </w:rPr>
  </w:style>
  <w:style w:type="paragraph" w:customStyle="1" w:styleId="Titulo02">
    <w:name w:val="Titulo_02"/>
    <w:basedOn w:val="Normal"/>
    <w:link w:val="Titulo02Car"/>
    <w:qFormat/>
    <w:rsid w:val="003E17A0"/>
    <w:rPr>
      <w:rFonts w:ascii="Calibri" w:hAnsi="Calibri"/>
      <w:b/>
      <w:color w:val="99AEC4"/>
      <w:spacing w:val="100"/>
      <w:sz w:val="36"/>
      <w:szCs w:val="36"/>
      <w:lang w:val="ca-ES"/>
    </w:rPr>
  </w:style>
  <w:style w:type="character" w:customStyle="1" w:styleId="Titulo01Car">
    <w:name w:val="Titulo_01 Car"/>
    <w:basedOn w:val="Fuentedeprrafopredeter"/>
    <w:link w:val="Titulo01"/>
    <w:rsid w:val="003E17A0"/>
    <w:rPr>
      <w:rFonts w:eastAsia="Times New Roman" w:cs="Times New Roman"/>
      <w:b/>
      <w:color w:val="99AEC4"/>
      <w:spacing w:val="100"/>
      <w:sz w:val="60"/>
      <w:szCs w:val="60"/>
      <w:lang w:val="ca-ES"/>
    </w:rPr>
  </w:style>
  <w:style w:type="paragraph" w:styleId="Ttulo">
    <w:name w:val="Title"/>
    <w:basedOn w:val="Titulo01"/>
    <w:next w:val="Normal"/>
    <w:link w:val="TtuloCar"/>
    <w:qFormat/>
    <w:rsid w:val="003E17A0"/>
  </w:style>
  <w:style w:type="character" w:customStyle="1" w:styleId="TtuloCar">
    <w:name w:val="Título Car"/>
    <w:basedOn w:val="Fuentedeprrafopredeter"/>
    <w:link w:val="Ttulo"/>
    <w:rsid w:val="003E17A0"/>
    <w:rPr>
      <w:rFonts w:eastAsia="Times New Roman" w:cs="Times New Roman"/>
      <w:b/>
      <w:color w:val="99AEC4"/>
      <w:spacing w:val="100"/>
      <w:sz w:val="60"/>
      <w:szCs w:val="60"/>
      <w:lang w:val="ca-ES"/>
    </w:rPr>
  </w:style>
  <w:style w:type="character" w:customStyle="1" w:styleId="Titulo02Car">
    <w:name w:val="Titulo_02 Car"/>
    <w:basedOn w:val="Fuentedeprrafopredeter"/>
    <w:link w:val="Titulo02"/>
    <w:rsid w:val="003E17A0"/>
    <w:rPr>
      <w:rFonts w:eastAsia="Times New Roman" w:cs="Times New Roman"/>
      <w:b/>
      <w:color w:val="99AEC4"/>
      <w:spacing w:val="100"/>
      <w:sz w:val="36"/>
      <w:szCs w:val="36"/>
      <w:lang w:val="ca-ES"/>
    </w:rPr>
  </w:style>
  <w:style w:type="paragraph" w:styleId="TDC1">
    <w:name w:val="toc 1"/>
    <w:basedOn w:val="Normal"/>
    <w:next w:val="Normal"/>
    <w:autoRedefine/>
    <w:uiPriority w:val="39"/>
    <w:rsid w:val="003E17A0"/>
    <w:pPr>
      <w:tabs>
        <w:tab w:val="right" w:pos="8551"/>
      </w:tabs>
    </w:pPr>
  </w:style>
  <w:style w:type="paragraph" w:styleId="TDC2">
    <w:name w:val="toc 2"/>
    <w:basedOn w:val="Normal"/>
    <w:next w:val="Normal"/>
    <w:autoRedefine/>
    <w:uiPriority w:val="39"/>
    <w:rsid w:val="003E17A0"/>
    <w:pPr>
      <w:tabs>
        <w:tab w:val="right" w:pos="8505"/>
        <w:tab w:val="right" w:pos="8550"/>
      </w:tabs>
      <w:ind w:left="240"/>
    </w:pPr>
  </w:style>
  <w:style w:type="paragraph" w:customStyle="1" w:styleId="Ttulo20">
    <w:name w:val="Título_2"/>
    <w:basedOn w:val="Ttulo2"/>
    <w:link w:val="Ttulo2Car0"/>
    <w:qFormat/>
    <w:rsid w:val="0018610C"/>
    <w:pPr>
      <w:ind w:left="-1134"/>
    </w:pPr>
  </w:style>
  <w:style w:type="paragraph" w:customStyle="1" w:styleId="Ttulo30">
    <w:name w:val="Título_3"/>
    <w:basedOn w:val="Ttulo3"/>
    <w:link w:val="Ttulo3Car0"/>
    <w:rsid w:val="0018610C"/>
    <w:pPr>
      <w:numPr>
        <w:ilvl w:val="0"/>
        <w:numId w:val="0"/>
      </w:numPr>
      <w:spacing w:before="500" w:after="200" w:line="240" w:lineRule="auto"/>
      <w:jc w:val="left"/>
    </w:pPr>
    <w:rPr>
      <w:rFonts w:asciiTheme="minorHAnsi" w:hAnsiTheme="minorHAnsi"/>
      <w:color w:val="00356C"/>
      <w:spacing w:val="30"/>
      <w:sz w:val="22"/>
      <w:szCs w:val="22"/>
    </w:rPr>
  </w:style>
  <w:style w:type="character" w:customStyle="1" w:styleId="Ttulo2Car0">
    <w:name w:val="Título_2 Car"/>
    <w:basedOn w:val="Ttulo2Car"/>
    <w:link w:val="Ttulo20"/>
    <w:rsid w:val="0018610C"/>
    <w:rPr>
      <w:rFonts w:eastAsia="Times New Roman" w:cs="Times New Roman"/>
      <w:b/>
      <w:color w:val="99AEC4"/>
      <w:spacing w:val="100"/>
      <w:sz w:val="36"/>
      <w:szCs w:val="36"/>
      <w:lang w:val="ca-ES"/>
    </w:rPr>
  </w:style>
  <w:style w:type="paragraph" w:customStyle="1" w:styleId="Ttulo31">
    <w:name w:val="Título3"/>
    <w:basedOn w:val="Ttulo30"/>
    <w:link w:val="Ttulo3Car1"/>
    <w:qFormat/>
    <w:rsid w:val="0018610C"/>
    <w:pPr>
      <w:ind w:left="-1134"/>
    </w:pPr>
  </w:style>
  <w:style w:type="character" w:customStyle="1" w:styleId="Ttulo3Car0">
    <w:name w:val="Título_3 Car"/>
    <w:basedOn w:val="Ttulo3Car"/>
    <w:link w:val="Ttulo30"/>
    <w:rsid w:val="0018610C"/>
    <w:rPr>
      <w:rFonts w:asciiTheme="minorHAnsi" w:eastAsia="Times New Roman" w:hAnsiTheme="minorHAnsi" w:cs="Times New Roman"/>
      <w:b/>
      <w:color w:val="00356C"/>
      <w:spacing w:val="30"/>
      <w:sz w:val="22"/>
      <w:szCs w:val="22"/>
    </w:rPr>
  </w:style>
  <w:style w:type="paragraph" w:customStyle="1" w:styleId="TextoNormal0">
    <w:name w:val="Texto_Normal"/>
    <w:basedOn w:val="Normal"/>
    <w:link w:val="TextoNormalCar"/>
    <w:qFormat/>
    <w:rsid w:val="005E6FAE"/>
    <w:pPr>
      <w:spacing w:before="280" w:after="280"/>
      <w:jc w:val="both"/>
    </w:pPr>
    <w:rPr>
      <w:rFonts w:asciiTheme="minorHAnsi" w:hAnsiTheme="minorHAnsi"/>
      <w:color w:val="00356C"/>
      <w:sz w:val="22"/>
      <w:szCs w:val="22"/>
    </w:rPr>
  </w:style>
  <w:style w:type="character" w:customStyle="1" w:styleId="Ttulo3Car1">
    <w:name w:val="Título3 Car"/>
    <w:basedOn w:val="Ttulo3Car0"/>
    <w:link w:val="Ttulo31"/>
    <w:rsid w:val="0018610C"/>
    <w:rPr>
      <w:rFonts w:asciiTheme="minorHAnsi" w:eastAsia="Times New Roman" w:hAnsiTheme="minorHAnsi" w:cs="Times New Roman"/>
      <w:b/>
      <w:color w:val="00356C"/>
      <w:spacing w:val="30"/>
      <w:sz w:val="22"/>
      <w:szCs w:val="22"/>
    </w:rPr>
  </w:style>
  <w:style w:type="paragraph" w:customStyle="1" w:styleId="ListaNumericaRapida">
    <w:name w:val="ListaNumericaRapida"/>
    <w:basedOn w:val="TextoNormal0"/>
    <w:link w:val="ListaNumericaRapidaCar"/>
    <w:qFormat/>
    <w:rsid w:val="005E6FAE"/>
    <w:pPr>
      <w:numPr>
        <w:numId w:val="4"/>
      </w:numPr>
      <w:spacing w:before="0" w:after="0"/>
    </w:pPr>
  </w:style>
  <w:style w:type="character" w:customStyle="1" w:styleId="TextoNormalCar">
    <w:name w:val="Texto_Normal Car"/>
    <w:basedOn w:val="Fuentedeprrafopredeter"/>
    <w:link w:val="TextoNormal0"/>
    <w:rsid w:val="005E6FAE"/>
    <w:rPr>
      <w:rFonts w:asciiTheme="minorHAnsi" w:eastAsia="Times New Roman" w:hAnsiTheme="minorHAnsi" w:cs="Times New Roman"/>
      <w:color w:val="00356C"/>
      <w:sz w:val="22"/>
      <w:szCs w:val="22"/>
    </w:rPr>
  </w:style>
  <w:style w:type="paragraph" w:customStyle="1" w:styleId="ReferenciaEnTexto">
    <w:name w:val="ReferenciaEnTexto"/>
    <w:basedOn w:val="TextoNormal0"/>
    <w:link w:val="ReferenciaEnTextoCar"/>
    <w:qFormat/>
    <w:rsid w:val="005E6FAE"/>
    <w:rPr>
      <w:color w:val="6686A7"/>
      <w:sz w:val="18"/>
      <w:szCs w:val="18"/>
      <w:lang w:val="ca-ES"/>
    </w:rPr>
  </w:style>
  <w:style w:type="character" w:customStyle="1" w:styleId="ListaNumericaRapidaCar">
    <w:name w:val="ListaNumericaRapida Car"/>
    <w:basedOn w:val="TextoNormalCar"/>
    <w:link w:val="ListaNumericaRapida"/>
    <w:rsid w:val="005E6FAE"/>
    <w:rPr>
      <w:rFonts w:asciiTheme="minorHAnsi" w:eastAsia="Times New Roman" w:hAnsiTheme="minorHAnsi" w:cs="Times New Roman"/>
      <w:color w:val="00356C"/>
      <w:sz w:val="22"/>
      <w:szCs w:val="22"/>
    </w:rPr>
  </w:style>
  <w:style w:type="paragraph" w:customStyle="1" w:styleId="ListaRapitaBullet">
    <w:name w:val="ListaRapitaBullet"/>
    <w:basedOn w:val="TextoNormal0"/>
    <w:link w:val="ListaRapitaBulletCar"/>
    <w:qFormat/>
    <w:rsid w:val="0069128C"/>
    <w:pPr>
      <w:numPr>
        <w:ilvl w:val="1"/>
        <w:numId w:val="3"/>
      </w:numPr>
      <w:spacing w:before="300" w:after="0"/>
    </w:pPr>
    <w:rPr>
      <w:lang w:val="ca-ES"/>
    </w:rPr>
  </w:style>
  <w:style w:type="character" w:customStyle="1" w:styleId="ReferenciaEnTextoCar">
    <w:name w:val="ReferenciaEnTexto Car"/>
    <w:basedOn w:val="TextoNormalCar"/>
    <w:link w:val="ReferenciaEnTexto"/>
    <w:rsid w:val="005E6FAE"/>
    <w:rPr>
      <w:rFonts w:asciiTheme="minorHAnsi" w:eastAsia="Times New Roman" w:hAnsiTheme="minorHAnsi" w:cs="Times New Roman"/>
      <w:color w:val="6686A7"/>
      <w:sz w:val="18"/>
      <w:szCs w:val="18"/>
      <w:lang w:val="ca-ES"/>
    </w:rPr>
  </w:style>
  <w:style w:type="paragraph" w:customStyle="1" w:styleId="02ListaRapidaBullet">
    <w:name w:val="02_ListaRapidaBullet"/>
    <w:basedOn w:val="TextoNormal0"/>
    <w:link w:val="02ListaRapidaBulletCar"/>
    <w:qFormat/>
    <w:rsid w:val="0069128C"/>
    <w:pPr>
      <w:numPr>
        <w:ilvl w:val="2"/>
        <w:numId w:val="3"/>
      </w:numPr>
      <w:spacing w:before="0" w:after="0"/>
    </w:pPr>
    <w:rPr>
      <w:rFonts w:ascii="Calibri" w:hAnsi="Calibri"/>
      <w:lang w:val="ca-ES"/>
    </w:rPr>
  </w:style>
  <w:style w:type="character" w:customStyle="1" w:styleId="ListaRapitaBulletCar">
    <w:name w:val="ListaRapitaBullet Car"/>
    <w:basedOn w:val="TextoNormalCar"/>
    <w:link w:val="ListaRapitaBullet"/>
    <w:rsid w:val="0069128C"/>
    <w:rPr>
      <w:rFonts w:asciiTheme="minorHAnsi" w:eastAsia="Times New Roman" w:hAnsiTheme="minorHAnsi" w:cs="Times New Roman"/>
      <w:color w:val="00356C"/>
      <w:sz w:val="22"/>
      <w:szCs w:val="22"/>
      <w:lang w:val="ca-ES"/>
    </w:rPr>
  </w:style>
  <w:style w:type="paragraph" w:customStyle="1" w:styleId="02listaButllet">
    <w:name w:val="02_listaButllet"/>
    <w:basedOn w:val="ListaRapitaBullet"/>
    <w:link w:val="02listaButlletCar"/>
    <w:qFormat/>
    <w:rsid w:val="0067228B"/>
  </w:style>
  <w:style w:type="character" w:customStyle="1" w:styleId="02ListaRapidaBulletCar">
    <w:name w:val="02_ListaRapidaBullet Car"/>
    <w:basedOn w:val="TextoNormalCar"/>
    <w:link w:val="02ListaRapidaBullet"/>
    <w:rsid w:val="0069128C"/>
    <w:rPr>
      <w:rFonts w:asciiTheme="minorHAnsi" w:eastAsia="Times New Roman" w:hAnsiTheme="minorHAnsi" w:cs="Times New Roman"/>
      <w:color w:val="00356C"/>
      <w:sz w:val="22"/>
      <w:szCs w:val="22"/>
      <w:lang w:val="ca-ES"/>
    </w:rPr>
  </w:style>
  <w:style w:type="character" w:customStyle="1" w:styleId="02listaButlletCar">
    <w:name w:val="02_listaButllet Car"/>
    <w:basedOn w:val="ListaRapitaBulletCar"/>
    <w:link w:val="02listaButllet"/>
    <w:rsid w:val="0067228B"/>
    <w:rPr>
      <w:rFonts w:asciiTheme="minorHAnsi" w:eastAsia="Times New Roman" w:hAnsiTheme="minorHAnsi" w:cs="Times New Roman"/>
      <w:color w:val="00356C"/>
      <w:sz w:val="22"/>
      <w:szCs w:val="22"/>
      <w:lang w:val="ca-ES"/>
    </w:rPr>
  </w:style>
  <w:style w:type="paragraph" w:styleId="TtulodeTDC">
    <w:name w:val="TOC Heading"/>
    <w:basedOn w:val="Ttulo1"/>
    <w:next w:val="Normal"/>
    <w:uiPriority w:val="39"/>
    <w:semiHidden/>
    <w:unhideWhenUsed/>
    <w:qFormat/>
    <w:rsid w:val="008222FC"/>
    <w:pPr>
      <w:keepNext/>
      <w:keepLines/>
      <w:suppressAutoHyphens w:val="0"/>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pacing w:val="0"/>
      <w:sz w:val="28"/>
      <w:szCs w:val="28"/>
      <w:lang w:val="es-ES" w:eastAsia="en-US"/>
    </w:rPr>
  </w:style>
  <w:style w:type="paragraph" w:styleId="TDC3">
    <w:name w:val="toc 3"/>
    <w:basedOn w:val="Normal"/>
    <w:next w:val="Normal"/>
    <w:autoRedefine/>
    <w:uiPriority w:val="39"/>
    <w:unhideWhenUsed/>
    <w:rsid w:val="008222FC"/>
    <w:pPr>
      <w:spacing w:after="100"/>
      <w:ind w:left="480"/>
    </w:pPr>
  </w:style>
  <w:style w:type="paragraph" w:customStyle="1" w:styleId="EnfasisCita">
    <w:name w:val="EnfasisCita"/>
    <w:basedOn w:val="TextoNormal0"/>
    <w:link w:val="EnfasisCitaCar"/>
    <w:qFormat/>
    <w:rsid w:val="00DF4657"/>
    <w:pPr>
      <w:ind w:left="567" w:right="623"/>
    </w:pPr>
    <w:rPr>
      <w:i/>
    </w:rPr>
  </w:style>
  <w:style w:type="character" w:customStyle="1" w:styleId="EnfasisCitaCar">
    <w:name w:val="EnfasisCita Car"/>
    <w:basedOn w:val="TextoNormalCar"/>
    <w:link w:val="EnfasisCita"/>
    <w:rsid w:val="00DF4657"/>
    <w:rPr>
      <w:rFonts w:asciiTheme="minorHAnsi" w:eastAsia="Times New Roman" w:hAnsiTheme="minorHAnsi" w:cs="Times New Roman"/>
      <w:i/>
      <w:color w:val="00356C"/>
      <w:sz w:val="22"/>
      <w:szCs w:val="22"/>
    </w:rPr>
  </w:style>
</w:styles>
</file>

<file path=word/webSettings.xml><?xml version="1.0" encoding="utf-8"?>
<w:webSettings xmlns:r="http://schemas.openxmlformats.org/officeDocument/2006/relationships" xmlns:w="http://schemas.openxmlformats.org/wordprocessingml/2006/main">
  <w:divs>
    <w:div w:id="32969607">
      <w:bodyDiv w:val="1"/>
      <w:marLeft w:val="0"/>
      <w:marRight w:val="0"/>
      <w:marTop w:val="0"/>
      <w:marBottom w:val="0"/>
      <w:divBdr>
        <w:top w:val="none" w:sz="0" w:space="0" w:color="auto"/>
        <w:left w:val="none" w:sz="0" w:space="0" w:color="auto"/>
        <w:bottom w:val="none" w:sz="0" w:space="0" w:color="auto"/>
        <w:right w:val="none" w:sz="0" w:space="0" w:color="auto"/>
      </w:divBdr>
    </w:div>
    <w:div w:id="208497156">
      <w:bodyDiv w:val="1"/>
      <w:marLeft w:val="0"/>
      <w:marRight w:val="0"/>
      <w:marTop w:val="0"/>
      <w:marBottom w:val="0"/>
      <w:divBdr>
        <w:top w:val="none" w:sz="0" w:space="0" w:color="auto"/>
        <w:left w:val="none" w:sz="0" w:space="0" w:color="auto"/>
        <w:bottom w:val="none" w:sz="0" w:space="0" w:color="auto"/>
        <w:right w:val="none" w:sz="0" w:space="0" w:color="auto"/>
      </w:divBdr>
    </w:div>
    <w:div w:id="299117236">
      <w:bodyDiv w:val="1"/>
      <w:marLeft w:val="0"/>
      <w:marRight w:val="0"/>
      <w:marTop w:val="0"/>
      <w:marBottom w:val="0"/>
      <w:divBdr>
        <w:top w:val="none" w:sz="0" w:space="0" w:color="auto"/>
        <w:left w:val="none" w:sz="0" w:space="0" w:color="auto"/>
        <w:bottom w:val="none" w:sz="0" w:space="0" w:color="auto"/>
        <w:right w:val="none" w:sz="0" w:space="0" w:color="auto"/>
      </w:divBdr>
    </w:div>
    <w:div w:id="418479884">
      <w:bodyDiv w:val="1"/>
      <w:marLeft w:val="0"/>
      <w:marRight w:val="0"/>
      <w:marTop w:val="0"/>
      <w:marBottom w:val="0"/>
      <w:divBdr>
        <w:top w:val="none" w:sz="0" w:space="0" w:color="auto"/>
        <w:left w:val="none" w:sz="0" w:space="0" w:color="auto"/>
        <w:bottom w:val="none" w:sz="0" w:space="0" w:color="auto"/>
        <w:right w:val="none" w:sz="0" w:space="0" w:color="auto"/>
      </w:divBdr>
    </w:div>
    <w:div w:id="476534210">
      <w:bodyDiv w:val="1"/>
      <w:marLeft w:val="0"/>
      <w:marRight w:val="0"/>
      <w:marTop w:val="0"/>
      <w:marBottom w:val="0"/>
      <w:divBdr>
        <w:top w:val="none" w:sz="0" w:space="0" w:color="auto"/>
        <w:left w:val="none" w:sz="0" w:space="0" w:color="auto"/>
        <w:bottom w:val="none" w:sz="0" w:space="0" w:color="auto"/>
        <w:right w:val="none" w:sz="0" w:space="0" w:color="auto"/>
      </w:divBdr>
    </w:div>
    <w:div w:id="508252025">
      <w:bodyDiv w:val="1"/>
      <w:marLeft w:val="0"/>
      <w:marRight w:val="0"/>
      <w:marTop w:val="0"/>
      <w:marBottom w:val="0"/>
      <w:divBdr>
        <w:top w:val="none" w:sz="0" w:space="0" w:color="auto"/>
        <w:left w:val="none" w:sz="0" w:space="0" w:color="auto"/>
        <w:bottom w:val="none" w:sz="0" w:space="0" w:color="auto"/>
        <w:right w:val="none" w:sz="0" w:space="0" w:color="auto"/>
      </w:divBdr>
      <w:divsChild>
        <w:div w:id="1521163032">
          <w:marLeft w:val="0"/>
          <w:marRight w:val="0"/>
          <w:marTop w:val="0"/>
          <w:marBottom w:val="0"/>
          <w:divBdr>
            <w:top w:val="none" w:sz="0" w:space="0" w:color="auto"/>
            <w:left w:val="none" w:sz="0" w:space="0" w:color="auto"/>
            <w:bottom w:val="none" w:sz="0" w:space="0" w:color="auto"/>
            <w:right w:val="none" w:sz="0" w:space="0" w:color="auto"/>
          </w:divBdr>
        </w:div>
        <w:div w:id="1862668456">
          <w:marLeft w:val="0"/>
          <w:marRight w:val="0"/>
          <w:marTop w:val="0"/>
          <w:marBottom w:val="0"/>
          <w:divBdr>
            <w:top w:val="none" w:sz="0" w:space="0" w:color="auto"/>
            <w:left w:val="none" w:sz="0" w:space="0" w:color="auto"/>
            <w:bottom w:val="none" w:sz="0" w:space="0" w:color="auto"/>
            <w:right w:val="none" w:sz="0" w:space="0" w:color="auto"/>
          </w:divBdr>
        </w:div>
        <w:div w:id="275714952">
          <w:marLeft w:val="0"/>
          <w:marRight w:val="0"/>
          <w:marTop w:val="0"/>
          <w:marBottom w:val="0"/>
          <w:divBdr>
            <w:top w:val="none" w:sz="0" w:space="0" w:color="auto"/>
            <w:left w:val="none" w:sz="0" w:space="0" w:color="auto"/>
            <w:bottom w:val="none" w:sz="0" w:space="0" w:color="auto"/>
            <w:right w:val="none" w:sz="0" w:space="0" w:color="auto"/>
          </w:divBdr>
        </w:div>
        <w:div w:id="1401295271">
          <w:marLeft w:val="0"/>
          <w:marRight w:val="0"/>
          <w:marTop w:val="0"/>
          <w:marBottom w:val="0"/>
          <w:divBdr>
            <w:top w:val="none" w:sz="0" w:space="0" w:color="auto"/>
            <w:left w:val="none" w:sz="0" w:space="0" w:color="auto"/>
            <w:bottom w:val="none" w:sz="0" w:space="0" w:color="auto"/>
            <w:right w:val="none" w:sz="0" w:space="0" w:color="auto"/>
          </w:divBdr>
        </w:div>
        <w:div w:id="1189876702">
          <w:marLeft w:val="0"/>
          <w:marRight w:val="0"/>
          <w:marTop w:val="0"/>
          <w:marBottom w:val="0"/>
          <w:divBdr>
            <w:top w:val="none" w:sz="0" w:space="0" w:color="auto"/>
            <w:left w:val="none" w:sz="0" w:space="0" w:color="auto"/>
            <w:bottom w:val="none" w:sz="0" w:space="0" w:color="auto"/>
            <w:right w:val="none" w:sz="0" w:space="0" w:color="auto"/>
          </w:divBdr>
        </w:div>
        <w:div w:id="1135411681">
          <w:marLeft w:val="0"/>
          <w:marRight w:val="0"/>
          <w:marTop w:val="0"/>
          <w:marBottom w:val="0"/>
          <w:divBdr>
            <w:top w:val="none" w:sz="0" w:space="0" w:color="auto"/>
            <w:left w:val="none" w:sz="0" w:space="0" w:color="auto"/>
            <w:bottom w:val="none" w:sz="0" w:space="0" w:color="auto"/>
            <w:right w:val="none" w:sz="0" w:space="0" w:color="auto"/>
          </w:divBdr>
        </w:div>
        <w:div w:id="775638939">
          <w:marLeft w:val="0"/>
          <w:marRight w:val="0"/>
          <w:marTop w:val="0"/>
          <w:marBottom w:val="0"/>
          <w:divBdr>
            <w:top w:val="none" w:sz="0" w:space="0" w:color="auto"/>
            <w:left w:val="none" w:sz="0" w:space="0" w:color="auto"/>
            <w:bottom w:val="none" w:sz="0" w:space="0" w:color="auto"/>
            <w:right w:val="none" w:sz="0" w:space="0" w:color="auto"/>
          </w:divBdr>
        </w:div>
        <w:div w:id="317153314">
          <w:marLeft w:val="0"/>
          <w:marRight w:val="0"/>
          <w:marTop w:val="0"/>
          <w:marBottom w:val="0"/>
          <w:divBdr>
            <w:top w:val="none" w:sz="0" w:space="0" w:color="auto"/>
            <w:left w:val="none" w:sz="0" w:space="0" w:color="auto"/>
            <w:bottom w:val="none" w:sz="0" w:space="0" w:color="auto"/>
            <w:right w:val="none" w:sz="0" w:space="0" w:color="auto"/>
          </w:divBdr>
        </w:div>
        <w:div w:id="302585600">
          <w:marLeft w:val="0"/>
          <w:marRight w:val="0"/>
          <w:marTop w:val="0"/>
          <w:marBottom w:val="0"/>
          <w:divBdr>
            <w:top w:val="none" w:sz="0" w:space="0" w:color="auto"/>
            <w:left w:val="none" w:sz="0" w:space="0" w:color="auto"/>
            <w:bottom w:val="none" w:sz="0" w:space="0" w:color="auto"/>
            <w:right w:val="none" w:sz="0" w:space="0" w:color="auto"/>
          </w:divBdr>
        </w:div>
        <w:div w:id="1643197955">
          <w:marLeft w:val="0"/>
          <w:marRight w:val="0"/>
          <w:marTop w:val="0"/>
          <w:marBottom w:val="0"/>
          <w:divBdr>
            <w:top w:val="none" w:sz="0" w:space="0" w:color="auto"/>
            <w:left w:val="none" w:sz="0" w:space="0" w:color="auto"/>
            <w:bottom w:val="none" w:sz="0" w:space="0" w:color="auto"/>
            <w:right w:val="none" w:sz="0" w:space="0" w:color="auto"/>
          </w:divBdr>
        </w:div>
        <w:div w:id="588584872">
          <w:marLeft w:val="0"/>
          <w:marRight w:val="0"/>
          <w:marTop w:val="0"/>
          <w:marBottom w:val="0"/>
          <w:divBdr>
            <w:top w:val="none" w:sz="0" w:space="0" w:color="auto"/>
            <w:left w:val="none" w:sz="0" w:space="0" w:color="auto"/>
            <w:bottom w:val="none" w:sz="0" w:space="0" w:color="auto"/>
            <w:right w:val="none" w:sz="0" w:space="0" w:color="auto"/>
          </w:divBdr>
        </w:div>
        <w:div w:id="673727386">
          <w:marLeft w:val="0"/>
          <w:marRight w:val="0"/>
          <w:marTop w:val="0"/>
          <w:marBottom w:val="0"/>
          <w:divBdr>
            <w:top w:val="none" w:sz="0" w:space="0" w:color="auto"/>
            <w:left w:val="none" w:sz="0" w:space="0" w:color="auto"/>
            <w:bottom w:val="none" w:sz="0" w:space="0" w:color="auto"/>
            <w:right w:val="none" w:sz="0" w:space="0" w:color="auto"/>
          </w:divBdr>
        </w:div>
        <w:div w:id="190269261">
          <w:marLeft w:val="0"/>
          <w:marRight w:val="0"/>
          <w:marTop w:val="0"/>
          <w:marBottom w:val="0"/>
          <w:divBdr>
            <w:top w:val="none" w:sz="0" w:space="0" w:color="auto"/>
            <w:left w:val="none" w:sz="0" w:space="0" w:color="auto"/>
            <w:bottom w:val="none" w:sz="0" w:space="0" w:color="auto"/>
            <w:right w:val="none" w:sz="0" w:space="0" w:color="auto"/>
          </w:divBdr>
        </w:div>
        <w:div w:id="1700858470">
          <w:marLeft w:val="0"/>
          <w:marRight w:val="0"/>
          <w:marTop w:val="0"/>
          <w:marBottom w:val="0"/>
          <w:divBdr>
            <w:top w:val="none" w:sz="0" w:space="0" w:color="auto"/>
            <w:left w:val="none" w:sz="0" w:space="0" w:color="auto"/>
            <w:bottom w:val="none" w:sz="0" w:space="0" w:color="auto"/>
            <w:right w:val="none" w:sz="0" w:space="0" w:color="auto"/>
          </w:divBdr>
        </w:div>
        <w:div w:id="1725831494">
          <w:marLeft w:val="0"/>
          <w:marRight w:val="0"/>
          <w:marTop w:val="0"/>
          <w:marBottom w:val="0"/>
          <w:divBdr>
            <w:top w:val="none" w:sz="0" w:space="0" w:color="auto"/>
            <w:left w:val="none" w:sz="0" w:space="0" w:color="auto"/>
            <w:bottom w:val="none" w:sz="0" w:space="0" w:color="auto"/>
            <w:right w:val="none" w:sz="0" w:space="0" w:color="auto"/>
          </w:divBdr>
        </w:div>
        <w:div w:id="642006673">
          <w:marLeft w:val="0"/>
          <w:marRight w:val="0"/>
          <w:marTop w:val="0"/>
          <w:marBottom w:val="0"/>
          <w:divBdr>
            <w:top w:val="none" w:sz="0" w:space="0" w:color="auto"/>
            <w:left w:val="none" w:sz="0" w:space="0" w:color="auto"/>
            <w:bottom w:val="none" w:sz="0" w:space="0" w:color="auto"/>
            <w:right w:val="none" w:sz="0" w:space="0" w:color="auto"/>
          </w:divBdr>
        </w:div>
        <w:div w:id="1535653206">
          <w:marLeft w:val="0"/>
          <w:marRight w:val="0"/>
          <w:marTop w:val="0"/>
          <w:marBottom w:val="0"/>
          <w:divBdr>
            <w:top w:val="none" w:sz="0" w:space="0" w:color="auto"/>
            <w:left w:val="none" w:sz="0" w:space="0" w:color="auto"/>
            <w:bottom w:val="none" w:sz="0" w:space="0" w:color="auto"/>
            <w:right w:val="none" w:sz="0" w:space="0" w:color="auto"/>
          </w:divBdr>
        </w:div>
        <w:div w:id="999700896">
          <w:marLeft w:val="0"/>
          <w:marRight w:val="0"/>
          <w:marTop w:val="0"/>
          <w:marBottom w:val="0"/>
          <w:divBdr>
            <w:top w:val="none" w:sz="0" w:space="0" w:color="auto"/>
            <w:left w:val="none" w:sz="0" w:space="0" w:color="auto"/>
            <w:bottom w:val="none" w:sz="0" w:space="0" w:color="auto"/>
            <w:right w:val="none" w:sz="0" w:space="0" w:color="auto"/>
          </w:divBdr>
        </w:div>
        <w:div w:id="1128087897">
          <w:marLeft w:val="0"/>
          <w:marRight w:val="0"/>
          <w:marTop w:val="0"/>
          <w:marBottom w:val="0"/>
          <w:divBdr>
            <w:top w:val="none" w:sz="0" w:space="0" w:color="auto"/>
            <w:left w:val="none" w:sz="0" w:space="0" w:color="auto"/>
            <w:bottom w:val="none" w:sz="0" w:space="0" w:color="auto"/>
            <w:right w:val="none" w:sz="0" w:space="0" w:color="auto"/>
          </w:divBdr>
        </w:div>
        <w:div w:id="508184358">
          <w:marLeft w:val="0"/>
          <w:marRight w:val="0"/>
          <w:marTop w:val="0"/>
          <w:marBottom w:val="0"/>
          <w:divBdr>
            <w:top w:val="none" w:sz="0" w:space="0" w:color="auto"/>
            <w:left w:val="none" w:sz="0" w:space="0" w:color="auto"/>
            <w:bottom w:val="none" w:sz="0" w:space="0" w:color="auto"/>
            <w:right w:val="none" w:sz="0" w:space="0" w:color="auto"/>
          </w:divBdr>
        </w:div>
        <w:div w:id="632297352">
          <w:marLeft w:val="0"/>
          <w:marRight w:val="0"/>
          <w:marTop w:val="0"/>
          <w:marBottom w:val="0"/>
          <w:divBdr>
            <w:top w:val="none" w:sz="0" w:space="0" w:color="auto"/>
            <w:left w:val="none" w:sz="0" w:space="0" w:color="auto"/>
            <w:bottom w:val="none" w:sz="0" w:space="0" w:color="auto"/>
            <w:right w:val="none" w:sz="0" w:space="0" w:color="auto"/>
          </w:divBdr>
        </w:div>
        <w:div w:id="1325282331">
          <w:marLeft w:val="0"/>
          <w:marRight w:val="0"/>
          <w:marTop w:val="0"/>
          <w:marBottom w:val="0"/>
          <w:divBdr>
            <w:top w:val="none" w:sz="0" w:space="0" w:color="auto"/>
            <w:left w:val="none" w:sz="0" w:space="0" w:color="auto"/>
            <w:bottom w:val="none" w:sz="0" w:space="0" w:color="auto"/>
            <w:right w:val="none" w:sz="0" w:space="0" w:color="auto"/>
          </w:divBdr>
        </w:div>
        <w:div w:id="301204240">
          <w:marLeft w:val="0"/>
          <w:marRight w:val="0"/>
          <w:marTop w:val="0"/>
          <w:marBottom w:val="0"/>
          <w:divBdr>
            <w:top w:val="none" w:sz="0" w:space="0" w:color="auto"/>
            <w:left w:val="none" w:sz="0" w:space="0" w:color="auto"/>
            <w:bottom w:val="none" w:sz="0" w:space="0" w:color="auto"/>
            <w:right w:val="none" w:sz="0" w:space="0" w:color="auto"/>
          </w:divBdr>
        </w:div>
        <w:div w:id="190579283">
          <w:marLeft w:val="0"/>
          <w:marRight w:val="0"/>
          <w:marTop w:val="0"/>
          <w:marBottom w:val="0"/>
          <w:divBdr>
            <w:top w:val="none" w:sz="0" w:space="0" w:color="auto"/>
            <w:left w:val="none" w:sz="0" w:space="0" w:color="auto"/>
            <w:bottom w:val="none" w:sz="0" w:space="0" w:color="auto"/>
            <w:right w:val="none" w:sz="0" w:space="0" w:color="auto"/>
          </w:divBdr>
        </w:div>
        <w:div w:id="685333098">
          <w:marLeft w:val="0"/>
          <w:marRight w:val="0"/>
          <w:marTop w:val="0"/>
          <w:marBottom w:val="0"/>
          <w:divBdr>
            <w:top w:val="none" w:sz="0" w:space="0" w:color="auto"/>
            <w:left w:val="none" w:sz="0" w:space="0" w:color="auto"/>
            <w:bottom w:val="none" w:sz="0" w:space="0" w:color="auto"/>
            <w:right w:val="none" w:sz="0" w:space="0" w:color="auto"/>
          </w:divBdr>
        </w:div>
        <w:div w:id="1106775148">
          <w:marLeft w:val="0"/>
          <w:marRight w:val="0"/>
          <w:marTop w:val="0"/>
          <w:marBottom w:val="0"/>
          <w:divBdr>
            <w:top w:val="none" w:sz="0" w:space="0" w:color="auto"/>
            <w:left w:val="none" w:sz="0" w:space="0" w:color="auto"/>
            <w:bottom w:val="none" w:sz="0" w:space="0" w:color="auto"/>
            <w:right w:val="none" w:sz="0" w:space="0" w:color="auto"/>
          </w:divBdr>
        </w:div>
        <w:div w:id="703362517">
          <w:marLeft w:val="0"/>
          <w:marRight w:val="0"/>
          <w:marTop w:val="0"/>
          <w:marBottom w:val="0"/>
          <w:divBdr>
            <w:top w:val="none" w:sz="0" w:space="0" w:color="auto"/>
            <w:left w:val="none" w:sz="0" w:space="0" w:color="auto"/>
            <w:bottom w:val="none" w:sz="0" w:space="0" w:color="auto"/>
            <w:right w:val="none" w:sz="0" w:space="0" w:color="auto"/>
          </w:divBdr>
        </w:div>
        <w:div w:id="368729421">
          <w:marLeft w:val="0"/>
          <w:marRight w:val="0"/>
          <w:marTop w:val="0"/>
          <w:marBottom w:val="0"/>
          <w:divBdr>
            <w:top w:val="none" w:sz="0" w:space="0" w:color="auto"/>
            <w:left w:val="none" w:sz="0" w:space="0" w:color="auto"/>
            <w:bottom w:val="none" w:sz="0" w:space="0" w:color="auto"/>
            <w:right w:val="none" w:sz="0" w:space="0" w:color="auto"/>
          </w:divBdr>
        </w:div>
        <w:div w:id="82997871">
          <w:marLeft w:val="0"/>
          <w:marRight w:val="0"/>
          <w:marTop w:val="0"/>
          <w:marBottom w:val="0"/>
          <w:divBdr>
            <w:top w:val="none" w:sz="0" w:space="0" w:color="auto"/>
            <w:left w:val="none" w:sz="0" w:space="0" w:color="auto"/>
            <w:bottom w:val="none" w:sz="0" w:space="0" w:color="auto"/>
            <w:right w:val="none" w:sz="0" w:space="0" w:color="auto"/>
          </w:divBdr>
        </w:div>
        <w:div w:id="1099175376">
          <w:marLeft w:val="0"/>
          <w:marRight w:val="0"/>
          <w:marTop w:val="0"/>
          <w:marBottom w:val="0"/>
          <w:divBdr>
            <w:top w:val="none" w:sz="0" w:space="0" w:color="auto"/>
            <w:left w:val="none" w:sz="0" w:space="0" w:color="auto"/>
            <w:bottom w:val="none" w:sz="0" w:space="0" w:color="auto"/>
            <w:right w:val="none" w:sz="0" w:space="0" w:color="auto"/>
          </w:divBdr>
        </w:div>
        <w:div w:id="1510488369">
          <w:marLeft w:val="0"/>
          <w:marRight w:val="0"/>
          <w:marTop w:val="0"/>
          <w:marBottom w:val="0"/>
          <w:divBdr>
            <w:top w:val="none" w:sz="0" w:space="0" w:color="auto"/>
            <w:left w:val="none" w:sz="0" w:space="0" w:color="auto"/>
            <w:bottom w:val="none" w:sz="0" w:space="0" w:color="auto"/>
            <w:right w:val="none" w:sz="0" w:space="0" w:color="auto"/>
          </w:divBdr>
        </w:div>
        <w:div w:id="313724020">
          <w:marLeft w:val="0"/>
          <w:marRight w:val="0"/>
          <w:marTop w:val="0"/>
          <w:marBottom w:val="0"/>
          <w:divBdr>
            <w:top w:val="none" w:sz="0" w:space="0" w:color="auto"/>
            <w:left w:val="none" w:sz="0" w:space="0" w:color="auto"/>
            <w:bottom w:val="none" w:sz="0" w:space="0" w:color="auto"/>
            <w:right w:val="none" w:sz="0" w:space="0" w:color="auto"/>
          </w:divBdr>
        </w:div>
        <w:div w:id="1390688833">
          <w:marLeft w:val="0"/>
          <w:marRight w:val="0"/>
          <w:marTop w:val="0"/>
          <w:marBottom w:val="0"/>
          <w:divBdr>
            <w:top w:val="none" w:sz="0" w:space="0" w:color="auto"/>
            <w:left w:val="none" w:sz="0" w:space="0" w:color="auto"/>
            <w:bottom w:val="none" w:sz="0" w:space="0" w:color="auto"/>
            <w:right w:val="none" w:sz="0" w:space="0" w:color="auto"/>
          </w:divBdr>
        </w:div>
        <w:div w:id="2022313208">
          <w:marLeft w:val="0"/>
          <w:marRight w:val="0"/>
          <w:marTop w:val="0"/>
          <w:marBottom w:val="0"/>
          <w:divBdr>
            <w:top w:val="none" w:sz="0" w:space="0" w:color="auto"/>
            <w:left w:val="none" w:sz="0" w:space="0" w:color="auto"/>
            <w:bottom w:val="none" w:sz="0" w:space="0" w:color="auto"/>
            <w:right w:val="none" w:sz="0" w:space="0" w:color="auto"/>
          </w:divBdr>
        </w:div>
        <w:div w:id="94404574">
          <w:marLeft w:val="0"/>
          <w:marRight w:val="0"/>
          <w:marTop w:val="0"/>
          <w:marBottom w:val="0"/>
          <w:divBdr>
            <w:top w:val="none" w:sz="0" w:space="0" w:color="auto"/>
            <w:left w:val="none" w:sz="0" w:space="0" w:color="auto"/>
            <w:bottom w:val="none" w:sz="0" w:space="0" w:color="auto"/>
            <w:right w:val="none" w:sz="0" w:space="0" w:color="auto"/>
          </w:divBdr>
        </w:div>
        <w:div w:id="105775419">
          <w:marLeft w:val="0"/>
          <w:marRight w:val="0"/>
          <w:marTop w:val="0"/>
          <w:marBottom w:val="0"/>
          <w:divBdr>
            <w:top w:val="none" w:sz="0" w:space="0" w:color="auto"/>
            <w:left w:val="none" w:sz="0" w:space="0" w:color="auto"/>
            <w:bottom w:val="none" w:sz="0" w:space="0" w:color="auto"/>
            <w:right w:val="none" w:sz="0" w:space="0" w:color="auto"/>
          </w:divBdr>
        </w:div>
        <w:div w:id="1279799183">
          <w:marLeft w:val="0"/>
          <w:marRight w:val="0"/>
          <w:marTop w:val="0"/>
          <w:marBottom w:val="0"/>
          <w:divBdr>
            <w:top w:val="none" w:sz="0" w:space="0" w:color="auto"/>
            <w:left w:val="none" w:sz="0" w:space="0" w:color="auto"/>
            <w:bottom w:val="none" w:sz="0" w:space="0" w:color="auto"/>
            <w:right w:val="none" w:sz="0" w:space="0" w:color="auto"/>
          </w:divBdr>
        </w:div>
        <w:div w:id="288705491">
          <w:marLeft w:val="0"/>
          <w:marRight w:val="0"/>
          <w:marTop w:val="0"/>
          <w:marBottom w:val="0"/>
          <w:divBdr>
            <w:top w:val="none" w:sz="0" w:space="0" w:color="auto"/>
            <w:left w:val="none" w:sz="0" w:space="0" w:color="auto"/>
            <w:bottom w:val="none" w:sz="0" w:space="0" w:color="auto"/>
            <w:right w:val="none" w:sz="0" w:space="0" w:color="auto"/>
          </w:divBdr>
        </w:div>
        <w:div w:id="9335691">
          <w:marLeft w:val="0"/>
          <w:marRight w:val="0"/>
          <w:marTop w:val="0"/>
          <w:marBottom w:val="0"/>
          <w:divBdr>
            <w:top w:val="none" w:sz="0" w:space="0" w:color="auto"/>
            <w:left w:val="none" w:sz="0" w:space="0" w:color="auto"/>
            <w:bottom w:val="none" w:sz="0" w:space="0" w:color="auto"/>
            <w:right w:val="none" w:sz="0" w:space="0" w:color="auto"/>
          </w:divBdr>
        </w:div>
        <w:div w:id="1463185560">
          <w:marLeft w:val="0"/>
          <w:marRight w:val="0"/>
          <w:marTop w:val="0"/>
          <w:marBottom w:val="0"/>
          <w:divBdr>
            <w:top w:val="none" w:sz="0" w:space="0" w:color="auto"/>
            <w:left w:val="none" w:sz="0" w:space="0" w:color="auto"/>
            <w:bottom w:val="none" w:sz="0" w:space="0" w:color="auto"/>
            <w:right w:val="none" w:sz="0" w:space="0" w:color="auto"/>
          </w:divBdr>
        </w:div>
      </w:divsChild>
    </w:div>
    <w:div w:id="589899503">
      <w:bodyDiv w:val="1"/>
      <w:marLeft w:val="0"/>
      <w:marRight w:val="0"/>
      <w:marTop w:val="0"/>
      <w:marBottom w:val="0"/>
      <w:divBdr>
        <w:top w:val="none" w:sz="0" w:space="0" w:color="auto"/>
        <w:left w:val="none" w:sz="0" w:space="0" w:color="auto"/>
        <w:bottom w:val="none" w:sz="0" w:space="0" w:color="auto"/>
        <w:right w:val="none" w:sz="0" w:space="0" w:color="auto"/>
      </w:divBdr>
    </w:div>
    <w:div w:id="631709890">
      <w:bodyDiv w:val="1"/>
      <w:marLeft w:val="0"/>
      <w:marRight w:val="0"/>
      <w:marTop w:val="0"/>
      <w:marBottom w:val="0"/>
      <w:divBdr>
        <w:top w:val="none" w:sz="0" w:space="0" w:color="auto"/>
        <w:left w:val="none" w:sz="0" w:space="0" w:color="auto"/>
        <w:bottom w:val="none" w:sz="0" w:space="0" w:color="auto"/>
        <w:right w:val="none" w:sz="0" w:space="0" w:color="auto"/>
      </w:divBdr>
      <w:divsChild>
        <w:div w:id="1600598254">
          <w:marLeft w:val="0"/>
          <w:marRight w:val="0"/>
          <w:marTop w:val="0"/>
          <w:marBottom w:val="0"/>
          <w:divBdr>
            <w:top w:val="none" w:sz="0" w:space="0" w:color="auto"/>
            <w:left w:val="none" w:sz="0" w:space="0" w:color="auto"/>
            <w:bottom w:val="none" w:sz="0" w:space="0" w:color="auto"/>
            <w:right w:val="none" w:sz="0" w:space="0" w:color="auto"/>
          </w:divBdr>
        </w:div>
      </w:divsChild>
    </w:div>
    <w:div w:id="643512515">
      <w:bodyDiv w:val="1"/>
      <w:marLeft w:val="0"/>
      <w:marRight w:val="0"/>
      <w:marTop w:val="0"/>
      <w:marBottom w:val="0"/>
      <w:divBdr>
        <w:top w:val="none" w:sz="0" w:space="0" w:color="auto"/>
        <w:left w:val="none" w:sz="0" w:space="0" w:color="auto"/>
        <w:bottom w:val="none" w:sz="0" w:space="0" w:color="auto"/>
        <w:right w:val="none" w:sz="0" w:space="0" w:color="auto"/>
      </w:divBdr>
    </w:div>
    <w:div w:id="742679870">
      <w:bodyDiv w:val="1"/>
      <w:marLeft w:val="0"/>
      <w:marRight w:val="0"/>
      <w:marTop w:val="0"/>
      <w:marBottom w:val="0"/>
      <w:divBdr>
        <w:top w:val="none" w:sz="0" w:space="0" w:color="auto"/>
        <w:left w:val="none" w:sz="0" w:space="0" w:color="auto"/>
        <w:bottom w:val="none" w:sz="0" w:space="0" w:color="auto"/>
        <w:right w:val="none" w:sz="0" w:space="0" w:color="auto"/>
      </w:divBdr>
    </w:div>
    <w:div w:id="772477998">
      <w:bodyDiv w:val="1"/>
      <w:marLeft w:val="0"/>
      <w:marRight w:val="0"/>
      <w:marTop w:val="0"/>
      <w:marBottom w:val="0"/>
      <w:divBdr>
        <w:top w:val="none" w:sz="0" w:space="0" w:color="auto"/>
        <w:left w:val="none" w:sz="0" w:space="0" w:color="auto"/>
        <w:bottom w:val="none" w:sz="0" w:space="0" w:color="auto"/>
        <w:right w:val="none" w:sz="0" w:space="0" w:color="auto"/>
      </w:divBdr>
    </w:div>
    <w:div w:id="937640785">
      <w:bodyDiv w:val="1"/>
      <w:marLeft w:val="0"/>
      <w:marRight w:val="0"/>
      <w:marTop w:val="0"/>
      <w:marBottom w:val="0"/>
      <w:divBdr>
        <w:top w:val="none" w:sz="0" w:space="0" w:color="auto"/>
        <w:left w:val="none" w:sz="0" w:space="0" w:color="auto"/>
        <w:bottom w:val="none" w:sz="0" w:space="0" w:color="auto"/>
        <w:right w:val="none" w:sz="0" w:space="0" w:color="auto"/>
      </w:divBdr>
      <w:divsChild>
        <w:div w:id="109976045">
          <w:marLeft w:val="0"/>
          <w:marRight w:val="0"/>
          <w:marTop w:val="0"/>
          <w:marBottom w:val="0"/>
          <w:divBdr>
            <w:top w:val="none" w:sz="0" w:space="0" w:color="auto"/>
            <w:left w:val="none" w:sz="0" w:space="0" w:color="auto"/>
            <w:bottom w:val="none" w:sz="0" w:space="0" w:color="auto"/>
            <w:right w:val="none" w:sz="0" w:space="0" w:color="auto"/>
          </w:divBdr>
        </w:div>
        <w:div w:id="578559212">
          <w:marLeft w:val="0"/>
          <w:marRight w:val="0"/>
          <w:marTop w:val="0"/>
          <w:marBottom w:val="0"/>
          <w:divBdr>
            <w:top w:val="none" w:sz="0" w:space="0" w:color="auto"/>
            <w:left w:val="none" w:sz="0" w:space="0" w:color="auto"/>
            <w:bottom w:val="none" w:sz="0" w:space="0" w:color="auto"/>
            <w:right w:val="none" w:sz="0" w:space="0" w:color="auto"/>
          </w:divBdr>
        </w:div>
        <w:div w:id="515310384">
          <w:marLeft w:val="0"/>
          <w:marRight w:val="0"/>
          <w:marTop w:val="0"/>
          <w:marBottom w:val="0"/>
          <w:divBdr>
            <w:top w:val="none" w:sz="0" w:space="0" w:color="auto"/>
            <w:left w:val="none" w:sz="0" w:space="0" w:color="auto"/>
            <w:bottom w:val="none" w:sz="0" w:space="0" w:color="auto"/>
            <w:right w:val="none" w:sz="0" w:space="0" w:color="auto"/>
          </w:divBdr>
        </w:div>
        <w:div w:id="1482653030">
          <w:marLeft w:val="0"/>
          <w:marRight w:val="0"/>
          <w:marTop w:val="0"/>
          <w:marBottom w:val="0"/>
          <w:divBdr>
            <w:top w:val="none" w:sz="0" w:space="0" w:color="auto"/>
            <w:left w:val="none" w:sz="0" w:space="0" w:color="auto"/>
            <w:bottom w:val="none" w:sz="0" w:space="0" w:color="auto"/>
            <w:right w:val="none" w:sz="0" w:space="0" w:color="auto"/>
          </w:divBdr>
        </w:div>
        <w:div w:id="1524201586">
          <w:marLeft w:val="0"/>
          <w:marRight w:val="0"/>
          <w:marTop w:val="0"/>
          <w:marBottom w:val="0"/>
          <w:divBdr>
            <w:top w:val="none" w:sz="0" w:space="0" w:color="auto"/>
            <w:left w:val="none" w:sz="0" w:space="0" w:color="auto"/>
            <w:bottom w:val="none" w:sz="0" w:space="0" w:color="auto"/>
            <w:right w:val="none" w:sz="0" w:space="0" w:color="auto"/>
          </w:divBdr>
        </w:div>
        <w:div w:id="1747653728">
          <w:marLeft w:val="0"/>
          <w:marRight w:val="0"/>
          <w:marTop w:val="0"/>
          <w:marBottom w:val="0"/>
          <w:divBdr>
            <w:top w:val="none" w:sz="0" w:space="0" w:color="auto"/>
            <w:left w:val="none" w:sz="0" w:space="0" w:color="auto"/>
            <w:bottom w:val="none" w:sz="0" w:space="0" w:color="auto"/>
            <w:right w:val="none" w:sz="0" w:space="0" w:color="auto"/>
          </w:divBdr>
        </w:div>
        <w:div w:id="909000381">
          <w:marLeft w:val="0"/>
          <w:marRight w:val="0"/>
          <w:marTop w:val="0"/>
          <w:marBottom w:val="0"/>
          <w:divBdr>
            <w:top w:val="none" w:sz="0" w:space="0" w:color="auto"/>
            <w:left w:val="none" w:sz="0" w:space="0" w:color="auto"/>
            <w:bottom w:val="none" w:sz="0" w:space="0" w:color="auto"/>
            <w:right w:val="none" w:sz="0" w:space="0" w:color="auto"/>
          </w:divBdr>
        </w:div>
        <w:div w:id="1987664324">
          <w:marLeft w:val="0"/>
          <w:marRight w:val="0"/>
          <w:marTop w:val="0"/>
          <w:marBottom w:val="0"/>
          <w:divBdr>
            <w:top w:val="none" w:sz="0" w:space="0" w:color="auto"/>
            <w:left w:val="none" w:sz="0" w:space="0" w:color="auto"/>
            <w:bottom w:val="none" w:sz="0" w:space="0" w:color="auto"/>
            <w:right w:val="none" w:sz="0" w:space="0" w:color="auto"/>
          </w:divBdr>
        </w:div>
        <w:div w:id="1416901277">
          <w:marLeft w:val="0"/>
          <w:marRight w:val="0"/>
          <w:marTop w:val="0"/>
          <w:marBottom w:val="0"/>
          <w:divBdr>
            <w:top w:val="none" w:sz="0" w:space="0" w:color="auto"/>
            <w:left w:val="none" w:sz="0" w:space="0" w:color="auto"/>
            <w:bottom w:val="none" w:sz="0" w:space="0" w:color="auto"/>
            <w:right w:val="none" w:sz="0" w:space="0" w:color="auto"/>
          </w:divBdr>
        </w:div>
        <w:div w:id="1494956439">
          <w:marLeft w:val="0"/>
          <w:marRight w:val="0"/>
          <w:marTop w:val="0"/>
          <w:marBottom w:val="0"/>
          <w:divBdr>
            <w:top w:val="none" w:sz="0" w:space="0" w:color="auto"/>
            <w:left w:val="none" w:sz="0" w:space="0" w:color="auto"/>
            <w:bottom w:val="none" w:sz="0" w:space="0" w:color="auto"/>
            <w:right w:val="none" w:sz="0" w:space="0" w:color="auto"/>
          </w:divBdr>
        </w:div>
        <w:div w:id="1954165856">
          <w:marLeft w:val="0"/>
          <w:marRight w:val="0"/>
          <w:marTop w:val="0"/>
          <w:marBottom w:val="0"/>
          <w:divBdr>
            <w:top w:val="none" w:sz="0" w:space="0" w:color="auto"/>
            <w:left w:val="none" w:sz="0" w:space="0" w:color="auto"/>
            <w:bottom w:val="none" w:sz="0" w:space="0" w:color="auto"/>
            <w:right w:val="none" w:sz="0" w:space="0" w:color="auto"/>
          </w:divBdr>
        </w:div>
        <w:div w:id="1500269692">
          <w:marLeft w:val="0"/>
          <w:marRight w:val="0"/>
          <w:marTop w:val="0"/>
          <w:marBottom w:val="0"/>
          <w:divBdr>
            <w:top w:val="none" w:sz="0" w:space="0" w:color="auto"/>
            <w:left w:val="none" w:sz="0" w:space="0" w:color="auto"/>
            <w:bottom w:val="none" w:sz="0" w:space="0" w:color="auto"/>
            <w:right w:val="none" w:sz="0" w:space="0" w:color="auto"/>
          </w:divBdr>
        </w:div>
        <w:div w:id="1644193128">
          <w:marLeft w:val="0"/>
          <w:marRight w:val="0"/>
          <w:marTop w:val="0"/>
          <w:marBottom w:val="0"/>
          <w:divBdr>
            <w:top w:val="none" w:sz="0" w:space="0" w:color="auto"/>
            <w:left w:val="none" w:sz="0" w:space="0" w:color="auto"/>
            <w:bottom w:val="none" w:sz="0" w:space="0" w:color="auto"/>
            <w:right w:val="none" w:sz="0" w:space="0" w:color="auto"/>
          </w:divBdr>
        </w:div>
        <w:div w:id="1661617405">
          <w:marLeft w:val="0"/>
          <w:marRight w:val="0"/>
          <w:marTop w:val="0"/>
          <w:marBottom w:val="0"/>
          <w:divBdr>
            <w:top w:val="none" w:sz="0" w:space="0" w:color="auto"/>
            <w:left w:val="none" w:sz="0" w:space="0" w:color="auto"/>
            <w:bottom w:val="none" w:sz="0" w:space="0" w:color="auto"/>
            <w:right w:val="none" w:sz="0" w:space="0" w:color="auto"/>
          </w:divBdr>
        </w:div>
      </w:divsChild>
    </w:div>
    <w:div w:id="990911589">
      <w:bodyDiv w:val="1"/>
      <w:marLeft w:val="0"/>
      <w:marRight w:val="0"/>
      <w:marTop w:val="0"/>
      <w:marBottom w:val="0"/>
      <w:divBdr>
        <w:top w:val="none" w:sz="0" w:space="0" w:color="auto"/>
        <w:left w:val="none" w:sz="0" w:space="0" w:color="auto"/>
        <w:bottom w:val="none" w:sz="0" w:space="0" w:color="auto"/>
        <w:right w:val="none" w:sz="0" w:space="0" w:color="auto"/>
      </w:divBdr>
    </w:div>
    <w:div w:id="1181352446">
      <w:bodyDiv w:val="1"/>
      <w:marLeft w:val="0"/>
      <w:marRight w:val="0"/>
      <w:marTop w:val="0"/>
      <w:marBottom w:val="0"/>
      <w:divBdr>
        <w:top w:val="none" w:sz="0" w:space="0" w:color="auto"/>
        <w:left w:val="none" w:sz="0" w:space="0" w:color="auto"/>
        <w:bottom w:val="none" w:sz="0" w:space="0" w:color="auto"/>
        <w:right w:val="none" w:sz="0" w:space="0" w:color="auto"/>
      </w:divBdr>
    </w:div>
    <w:div w:id="1299721577">
      <w:bodyDiv w:val="1"/>
      <w:marLeft w:val="0"/>
      <w:marRight w:val="0"/>
      <w:marTop w:val="0"/>
      <w:marBottom w:val="0"/>
      <w:divBdr>
        <w:top w:val="none" w:sz="0" w:space="0" w:color="auto"/>
        <w:left w:val="none" w:sz="0" w:space="0" w:color="auto"/>
        <w:bottom w:val="none" w:sz="0" w:space="0" w:color="auto"/>
        <w:right w:val="none" w:sz="0" w:space="0" w:color="auto"/>
      </w:divBdr>
      <w:divsChild>
        <w:div w:id="668561434">
          <w:marLeft w:val="0"/>
          <w:marRight w:val="0"/>
          <w:marTop w:val="0"/>
          <w:marBottom w:val="0"/>
          <w:divBdr>
            <w:top w:val="none" w:sz="0" w:space="0" w:color="auto"/>
            <w:left w:val="none" w:sz="0" w:space="0" w:color="auto"/>
            <w:bottom w:val="none" w:sz="0" w:space="0" w:color="auto"/>
            <w:right w:val="none" w:sz="0" w:space="0" w:color="auto"/>
          </w:divBdr>
        </w:div>
      </w:divsChild>
    </w:div>
    <w:div w:id="1515262189">
      <w:bodyDiv w:val="1"/>
      <w:marLeft w:val="0"/>
      <w:marRight w:val="0"/>
      <w:marTop w:val="0"/>
      <w:marBottom w:val="0"/>
      <w:divBdr>
        <w:top w:val="none" w:sz="0" w:space="0" w:color="auto"/>
        <w:left w:val="none" w:sz="0" w:space="0" w:color="auto"/>
        <w:bottom w:val="none" w:sz="0" w:space="0" w:color="auto"/>
        <w:right w:val="none" w:sz="0" w:space="0" w:color="auto"/>
      </w:divBdr>
    </w:div>
    <w:div w:id="1540051075">
      <w:bodyDiv w:val="1"/>
      <w:marLeft w:val="0"/>
      <w:marRight w:val="0"/>
      <w:marTop w:val="0"/>
      <w:marBottom w:val="0"/>
      <w:divBdr>
        <w:top w:val="none" w:sz="0" w:space="0" w:color="auto"/>
        <w:left w:val="none" w:sz="0" w:space="0" w:color="auto"/>
        <w:bottom w:val="none" w:sz="0" w:space="0" w:color="auto"/>
        <w:right w:val="none" w:sz="0" w:space="0" w:color="auto"/>
      </w:divBdr>
    </w:div>
    <w:div w:id="1848204391">
      <w:bodyDiv w:val="1"/>
      <w:marLeft w:val="0"/>
      <w:marRight w:val="0"/>
      <w:marTop w:val="0"/>
      <w:marBottom w:val="0"/>
      <w:divBdr>
        <w:top w:val="none" w:sz="0" w:space="0" w:color="auto"/>
        <w:left w:val="none" w:sz="0" w:space="0" w:color="auto"/>
        <w:bottom w:val="none" w:sz="0" w:space="0" w:color="auto"/>
        <w:right w:val="none" w:sz="0" w:space="0" w:color="auto"/>
      </w:divBdr>
    </w:div>
    <w:div w:id="1945262342">
      <w:bodyDiv w:val="1"/>
      <w:marLeft w:val="0"/>
      <w:marRight w:val="0"/>
      <w:marTop w:val="0"/>
      <w:marBottom w:val="0"/>
      <w:divBdr>
        <w:top w:val="none" w:sz="0" w:space="0" w:color="auto"/>
        <w:left w:val="none" w:sz="0" w:space="0" w:color="auto"/>
        <w:bottom w:val="none" w:sz="0" w:space="0" w:color="auto"/>
        <w:right w:val="none" w:sz="0" w:space="0" w:color="auto"/>
      </w:divBdr>
    </w:div>
    <w:div w:id="1958025497">
      <w:bodyDiv w:val="1"/>
      <w:marLeft w:val="0"/>
      <w:marRight w:val="0"/>
      <w:marTop w:val="0"/>
      <w:marBottom w:val="0"/>
      <w:divBdr>
        <w:top w:val="none" w:sz="0" w:space="0" w:color="auto"/>
        <w:left w:val="none" w:sz="0" w:space="0" w:color="auto"/>
        <w:bottom w:val="none" w:sz="0" w:space="0" w:color="auto"/>
        <w:right w:val="none" w:sz="0" w:space="0" w:color="auto"/>
      </w:divBdr>
    </w:div>
    <w:div w:id="1976136129">
      <w:bodyDiv w:val="1"/>
      <w:marLeft w:val="0"/>
      <w:marRight w:val="0"/>
      <w:marTop w:val="0"/>
      <w:marBottom w:val="0"/>
      <w:divBdr>
        <w:top w:val="none" w:sz="0" w:space="0" w:color="auto"/>
        <w:left w:val="none" w:sz="0" w:space="0" w:color="auto"/>
        <w:bottom w:val="none" w:sz="0" w:space="0" w:color="auto"/>
        <w:right w:val="none" w:sz="0" w:space="0" w:color="auto"/>
      </w:divBdr>
    </w:div>
    <w:div w:id="1987779516">
      <w:bodyDiv w:val="1"/>
      <w:marLeft w:val="0"/>
      <w:marRight w:val="0"/>
      <w:marTop w:val="0"/>
      <w:marBottom w:val="0"/>
      <w:divBdr>
        <w:top w:val="none" w:sz="0" w:space="0" w:color="auto"/>
        <w:left w:val="none" w:sz="0" w:space="0" w:color="auto"/>
        <w:bottom w:val="none" w:sz="0" w:space="0" w:color="auto"/>
        <w:right w:val="none" w:sz="0" w:space="0" w:color="auto"/>
      </w:divBdr>
      <w:divsChild>
        <w:div w:id="880168935">
          <w:marLeft w:val="0"/>
          <w:marRight w:val="0"/>
          <w:marTop w:val="0"/>
          <w:marBottom w:val="0"/>
          <w:divBdr>
            <w:top w:val="none" w:sz="0" w:space="0" w:color="auto"/>
            <w:left w:val="none" w:sz="0" w:space="0" w:color="auto"/>
            <w:bottom w:val="none" w:sz="0" w:space="0" w:color="auto"/>
            <w:right w:val="none" w:sz="0" w:space="0" w:color="auto"/>
          </w:divBdr>
        </w:div>
      </w:divsChild>
    </w:div>
    <w:div w:id="2040083761">
      <w:bodyDiv w:val="1"/>
      <w:marLeft w:val="0"/>
      <w:marRight w:val="0"/>
      <w:marTop w:val="0"/>
      <w:marBottom w:val="0"/>
      <w:divBdr>
        <w:top w:val="none" w:sz="0" w:space="0" w:color="auto"/>
        <w:left w:val="none" w:sz="0" w:space="0" w:color="auto"/>
        <w:bottom w:val="none" w:sz="0" w:space="0" w:color="auto"/>
        <w:right w:val="none" w:sz="0" w:space="0" w:color="auto"/>
      </w:divBdr>
      <w:divsChild>
        <w:div w:id="144218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234065">
      <w:bodyDiv w:val="1"/>
      <w:marLeft w:val="0"/>
      <w:marRight w:val="0"/>
      <w:marTop w:val="0"/>
      <w:marBottom w:val="0"/>
      <w:divBdr>
        <w:top w:val="none" w:sz="0" w:space="0" w:color="auto"/>
        <w:left w:val="none" w:sz="0" w:space="0" w:color="auto"/>
        <w:bottom w:val="none" w:sz="0" w:space="0" w:color="auto"/>
        <w:right w:val="none" w:sz="0" w:space="0" w:color="auto"/>
      </w:divBdr>
    </w:div>
    <w:div w:id="2060474956">
      <w:bodyDiv w:val="1"/>
      <w:marLeft w:val="0"/>
      <w:marRight w:val="0"/>
      <w:marTop w:val="0"/>
      <w:marBottom w:val="0"/>
      <w:divBdr>
        <w:top w:val="none" w:sz="0" w:space="0" w:color="auto"/>
        <w:left w:val="none" w:sz="0" w:space="0" w:color="auto"/>
        <w:bottom w:val="none" w:sz="0" w:space="0" w:color="auto"/>
        <w:right w:val="none" w:sz="0" w:space="0" w:color="auto"/>
      </w:divBdr>
    </w:div>
    <w:div w:id="2138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dhc.org/es/formacion/35-curso-anual-de-derechos-humanos-2017-derechos-humanos-para-una-justicia-global.php" TargetMode="External"/><Relationship Id="rId18" Type="http://schemas.openxmlformats.org/officeDocument/2006/relationships/footer" Target="footer5.xml"/><Relationship Id="rId26" Type="http://schemas.openxmlformats.org/officeDocument/2006/relationships/hyperlink" Target="https://www.idhc.org/es/incidencia/especiales/premi-solidaritat/edicion-2016.php" TargetMode="External"/><Relationship Id="rId39" Type="http://schemas.openxmlformats.org/officeDocument/2006/relationships/hyperlink" Target="https://www.idhc.org/es/investigacion/publicaciones/otras-publicaciones/retrocesos-en-materia-de-derechos-humanos-libertad-de-expresion-de-los-cargos-electos-y-separacion-de-poderes-en-el-reino-de-espana.php" TargetMode="External"/><Relationship Id="rId3" Type="http://schemas.openxmlformats.org/officeDocument/2006/relationships/styles" Target="styles.xml"/><Relationship Id="rId21" Type="http://schemas.openxmlformats.org/officeDocument/2006/relationships/hyperlink" Target="https://www.idhc.org/ca/incidencia/especials/sistema-universal-de-proteccio-dels-drets-humans" TargetMode="External"/><Relationship Id="rId34" Type="http://schemas.openxmlformats.org/officeDocument/2006/relationships/hyperlink" Target="https://www.idhc.org/es/investigacion/publicaciones/otras-publicaciones/les-causes-et-les-modalites-de-la-discrimination-a-l-egard-des-femmes-au-sein-des-organismes-de-participation-politique-au-maroc.php"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youtube.com/watch?v=WrJ7eh1LrUo&amp;t=2s" TargetMode="External"/><Relationship Id="rId33" Type="http://schemas.openxmlformats.org/officeDocument/2006/relationships/hyperlink" Target="https://www.idhc.org/ca/recerca/publicacions/altres-publicacions/crisis-en-el-sistema-universal-de-proteccio-dels-drets-humans-reptes-pels-estats-i-la-societat-civil.php" TargetMode="External"/><Relationship Id="rId38" Type="http://schemas.openxmlformats.org/officeDocument/2006/relationships/hyperlink" Target="https://www.idhc.org/es/investigacion/publicaciones/otras-publicaciones/retrocesos-en-materia-de-derechos-humanos-libertad-de-expresion-de-los-cargos-electos-y-separacion-de-poderes-en-el-reino-de-espana.php" TargetMode="External"/><Relationship Id="rId2" Type="http://schemas.openxmlformats.org/officeDocument/2006/relationships/numbering" Target="numbering.xml"/><Relationship Id="rId16" Type="http://schemas.openxmlformats.org/officeDocument/2006/relationships/hyperlink" Target="https://www.youtube.com/watch?v=mJC8w_YN0mQ" TargetMode="External"/><Relationship Id="rId20" Type="http://schemas.openxmlformats.org/officeDocument/2006/relationships/image" Target="media/image5.jpeg"/><Relationship Id="rId29" Type="http://schemas.openxmlformats.org/officeDocument/2006/relationships/header" Target="header2.xm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youtube.com/watch?v=59paJicGGvI" TargetMode="External"/><Relationship Id="rId32" Type="http://schemas.openxmlformats.org/officeDocument/2006/relationships/hyperlink" Target="https://www.idhc.org/ca/recerca/publicacions/altres-publicacions/claus-pedagogiques-per-la-transformacio-social-i-una-educacio-pel-futur-que-situi-la-vida-de-les-persones-al-centre.php" TargetMode="External"/><Relationship Id="rId37" Type="http://schemas.openxmlformats.org/officeDocument/2006/relationships/hyperlink" Target="https://www.idhc.org/es/investigacion/publicaciones/otras-publicaciones/ciberespect-guia-practica-de-intervencion-en-linea-para-ciberactivistas.php" TargetMode="External"/><Relationship Id="rId40"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youtube.com/watch?v=tw_i2TSK6I0" TargetMode="External"/><Relationship Id="rId23" Type="http://schemas.openxmlformats.org/officeDocument/2006/relationships/hyperlink" Target="https://www.idhc.org/es/formacion/34-curso-anual-de-derechos-humanos-2016-una-lucha-activa-para-la-igualdad-de-derechos-entre-hombres-y-mujeres.php" TargetMode="External"/><Relationship Id="rId28" Type="http://schemas.openxmlformats.org/officeDocument/2006/relationships/footer" Target="footer7.xml"/><Relationship Id="rId36" Type="http://schemas.openxmlformats.org/officeDocument/2006/relationships/hyperlink" Target="https://www.idhc.org/es/investigacion/publicaciones/otras-publicaciones/datos-en-un-8-de-marzo-del-ano-2016-universidad-derecho-mujer.php"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s://www.idhc.org/ca/recerca/publicacions/altres-publicacions/relatoria-del-35e-curs-anual-de-drets-humans-per-a-una-justicia-global.php" TargetMode="External"/><Relationship Id="rId44"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idhc.org/ca/incidencia/especials/sistema-europeu-de-proteccio-dels-drets-humans" TargetMode="External"/><Relationship Id="rId27" Type="http://schemas.openxmlformats.org/officeDocument/2006/relationships/header" Target="header1.xml"/><Relationship Id="rId30" Type="http://schemas.openxmlformats.org/officeDocument/2006/relationships/footer" Target="footer8.xml"/><Relationship Id="rId35" Type="http://schemas.openxmlformats.org/officeDocument/2006/relationships/image" Target="media/image6.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IDHC\Memories\Memoria_2015\PlantillaMemoria.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style val="3"/>
  <c:chart>
    <c:title>
      <c:tx>
        <c:rich>
          <a:bodyPr/>
          <a:lstStyle/>
          <a:p>
            <a:pPr>
              <a:defRPr/>
            </a:pPr>
            <a:r>
              <a:rPr lang="en-US" sz="1200"/>
              <a:t>Ingressos</a:t>
            </a:r>
          </a:p>
        </c:rich>
      </c:tx>
      <c:layout>
        <c:manualLayout>
          <c:xMode val="edge"/>
          <c:yMode val="edge"/>
          <c:x val="0.87576806374264538"/>
          <c:y val="3.2038446135362442E-2"/>
        </c:manualLayout>
      </c:layout>
    </c:title>
    <c:view3D>
      <c:perspective val="30"/>
    </c:view3D>
    <c:plotArea>
      <c:layout>
        <c:manualLayout>
          <c:layoutTarget val="inner"/>
          <c:xMode val="edge"/>
          <c:yMode val="edge"/>
          <c:x val="0"/>
          <c:y val="0.24337956523770068"/>
          <c:w val="0.77469787299317661"/>
          <c:h val="0.6234443324845792"/>
        </c:manualLayout>
      </c:layout>
      <c:pie3DChart>
        <c:varyColors val="1"/>
        <c:ser>
          <c:idx val="0"/>
          <c:order val="0"/>
          <c:tx>
            <c:strRef>
              <c:f>Ingressos!$B$1</c:f>
              <c:strCache>
                <c:ptCount val="1"/>
                <c:pt idx="0">
                  <c:v>Ventas</c:v>
                </c:pt>
              </c:strCache>
            </c:strRef>
          </c:tx>
          <c:dLbls>
            <c:dLbl>
              <c:idx val="1"/>
              <c:layout>
                <c:manualLayout>
                  <c:x val="1.4478547752041493E-2"/>
                  <c:y val="-4.612036819013645E-2"/>
                </c:manualLayout>
              </c:layout>
              <c:tx>
                <c:rich>
                  <a:bodyPr/>
                  <a:lstStyle/>
                  <a:p>
                    <a:pPr>
                      <a:defRPr>
                        <a:solidFill>
                          <a:schemeClr val="bg1">
                            <a:lumMod val="75000"/>
                          </a:schemeClr>
                        </a:solidFill>
                      </a:defRPr>
                    </a:pPr>
                    <a:r>
                      <a:rPr lang="en-US">
                        <a:solidFill>
                          <a:schemeClr val="bg1">
                            <a:lumMod val="50000"/>
                          </a:schemeClr>
                        </a:solidFill>
                      </a:rPr>
                      <a:t>Serveis de formació 24%</a:t>
                    </a:r>
                  </a:p>
                </c:rich>
              </c:tx>
              <c:spPr/>
              <c:showCatName val="1"/>
              <c:showPercent val="1"/>
              <c:separator> </c:separator>
            </c:dLbl>
            <c:dLbl>
              <c:idx val="2"/>
              <c:layout>
                <c:manualLayout>
                  <c:x val="1.887833995412376E-2"/>
                  <c:y val="4.4681201959604899E-3"/>
                </c:manualLayout>
              </c:layout>
              <c:spPr/>
              <c:txPr>
                <a:bodyPr/>
                <a:lstStyle/>
                <a:p>
                  <a:pPr>
                    <a:defRPr>
                      <a:solidFill>
                        <a:schemeClr val="tx1">
                          <a:lumMod val="50000"/>
                          <a:lumOff val="50000"/>
                        </a:schemeClr>
                      </a:solidFill>
                    </a:defRPr>
                  </a:pPr>
                  <a:endParaRPr lang="es-ES"/>
                </a:p>
              </c:txPr>
              <c:showCatName val="1"/>
              <c:showPercent val="1"/>
              <c:separator> </c:separator>
            </c:dLbl>
            <c:dLbl>
              <c:idx val="3"/>
              <c:layout>
                <c:manualLayout>
                  <c:x val="0.10856258555707084"/>
                  <c:y val="-1.3640779151695887E-2"/>
                </c:manualLayout>
              </c:layout>
              <c:spPr/>
              <c:txPr>
                <a:bodyPr/>
                <a:lstStyle/>
                <a:p>
                  <a:pPr>
                    <a:defRPr>
                      <a:solidFill>
                        <a:schemeClr val="tx1">
                          <a:lumMod val="50000"/>
                          <a:lumOff val="50000"/>
                        </a:schemeClr>
                      </a:solidFill>
                    </a:defRPr>
                  </a:pPr>
                  <a:endParaRPr lang="es-ES"/>
                </a:p>
              </c:txPr>
              <c:showCatName val="1"/>
              <c:showPercent val="1"/>
              <c:separator> </c:separator>
            </c:dLbl>
            <c:txPr>
              <a:bodyPr/>
              <a:lstStyle/>
              <a:p>
                <a:pPr>
                  <a:defRPr>
                    <a:solidFill>
                      <a:schemeClr val="bg1">
                        <a:lumMod val="85000"/>
                      </a:schemeClr>
                    </a:solidFill>
                  </a:defRPr>
                </a:pPr>
                <a:endParaRPr lang="es-ES"/>
              </a:p>
            </c:txPr>
            <c:showCatName val="1"/>
            <c:showPercent val="1"/>
            <c:showLeaderLines val="1"/>
          </c:dLbls>
          <c:cat>
            <c:strRef>
              <c:f>Ingressos!$A$2:$A$5</c:f>
              <c:strCache>
                <c:ptCount val="4"/>
                <c:pt idx="0">
                  <c:v>Subvencions</c:v>
                </c:pt>
                <c:pt idx="1">
                  <c:v>Serveis de formació</c:v>
                </c:pt>
                <c:pt idx="2">
                  <c:v>Quotes</c:v>
                </c:pt>
                <c:pt idx="3">
                  <c:v>Donacions</c:v>
                </c:pt>
              </c:strCache>
            </c:strRef>
          </c:cat>
          <c:val>
            <c:numRef>
              <c:f>Ingressos!$B$2:$B$5</c:f>
              <c:numCache>
                <c:formatCode>#,##0.00</c:formatCode>
                <c:ptCount val="4"/>
                <c:pt idx="0">
                  <c:v>197022.31</c:v>
                </c:pt>
                <c:pt idx="1">
                  <c:v>65584.11</c:v>
                </c:pt>
                <c:pt idx="2">
                  <c:v>6860</c:v>
                </c:pt>
                <c:pt idx="3">
                  <c:v>3000</c:v>
                </c:pt>
              </c:numCache>
            </c:numRef>
          </c:val>
        </c:ser>
        <c:dLbls>
          <c:showCatName val="1"/>
          <c:showPercent val="1"/>
        </c:dLbls>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a:pPr>
            <a:r>
              <a:rPr lang="en-US" sz="1201">
                <a:solidFill>
                  <a:schemeClr val="tx2">
                    <a:lumMod val="50000"/>
                  </a:schemeClr>
                </a:solidFill>
              </a:rPr>
              <a:t>Despeses</a:t>
            </a:r>
          </a:p>
        </c:rich>
      </c:tx>
      <c:layout>
        <c:manualLayout>
          <c:xMode val="edge"/>
          <c:yMode val="edge"/>
          <c:x val="0.85230752348323158"/>
          <c:y val="2.7508023173425582E-3"/>
        </c:manualLayout>
      </c:layout>
    </c:title>
    <c:view3D>
      <c:perspective val="30"/>
    </c:view3D>
    <c:plotArea>
      <c:layout>
        <c:manualLayout>
          <c:layoutTarget val="inner"/>
          <c:xMode val="edge"/>
          <c:yMode val="edge"/>
          <c:x val="0"/>
          <c:y val="0.26103829603362205"/>
          <c:w val="0.84527622918008061"/>
          <c:h val="0.64714070515464972"/>
        </c:manualLayout>
      </c:layout>
      <c:pie3DChart>
        <c:varyColors val="1"/>
        <c:ser>
          <c:idx val="1"/>
          <c:order val="0"/>
          <c:dPt>
            <c:idx val="0"/>
            <c:spPr>
              <a:solidFill>
                <a:schemeClr val="accent1">
                  <a:lumMod val="50000"/>
                </a:schemeClr>
              </a:solidFill>
            </c:spPr>
          </c:dPt>
          <c:dPt>
            <c:idx val="1"/>
            <c:spPr>
              <a:solidFill>
                <a:schemeClr val="accent1">
                  <a:lumMod val="75000"/>
                </a:schemeClr>
              </a:solidFill>
            </c:spPr>
          </c:dPt>
          <c:dPt>
            <c:idx val="2"/>
            <c:spPr>
              <a:solidFill>
                <a:schemeClr val="accent1">
                  <a:lumMod val="60000"/>
                  <a:lumOff val="40000"/>
                </a:schemeClr>
              </a:solidFill>
            </c:spPr>
          </c:dPt>
          <c:dPt>
            <c:idx val="3"/>
            <c:spPr>
              <a:solidFill>
                <a:schemeClr val="accent1">
                  <a:lumMod val="40000"/>
                  <a:lumOff val="60000"/>
                </a:schemeClr>
              </a:solidFill>
            </c:spPr>
          </c:dPt>
          <c:dPt>
            <c:idx val="4"/>
            <c:spPr>
              <a:solidFill>
                <a:schemeClr val="accent1">
                  <a:lumMod val="75000"/>
                </a:schemeClr>
              </a:solidFill>
            </c:spPr>
          </c:dPt>
          <c:dLbls>
            <c:dLbl>
              <c:idx val="0"/>
              <c:layout>
                <c:manualLayout>
                  <c:x val="-0.28344376879788497"/>
                  <c:y val="-0.1480774124159675"/>
                </c:manualLayout>
              </c:layout>
              <c:spPr/>
              <c:txPr>
                <a:bodyPr/>
                <a:lstStyle/>
                <a:p>
                  <a:pPr>
                    <a:defRPr>
                      <a:solidFill>
                        <a:schemeClr val="bg1">
                          <a:lumMod val="85000"/>
                        </a:schemeClr>
                      </a:solidFill>
                    </a:defRPr>
                  </a:pPr>
                  <a:endParaRPr lang="es-ES"/>
                </a:p>
              </c:txPr>
              <c:showCatName val="1"/>
              <c:showPercent val="1"/>
            </c:dLbl>
            <c:dLbl>
              <c:idx val="1"/>
              <c:layout>
                <c:manualLayout>
                  <c:x val="0.19034387572551467"/>
                  <c:y val="-0.21083695351758441"/>
                </c:manualLayout>
              </c:layout>
              <c:spPr/>
              <c:txPr>
                <a:bodyPr/>
                <a:lstStyle/>
                <a:p>
                  <a:pPr>
                    <a:defRPr>
                      <a:solidFill>
                        <a:schemeClr val="bg1">
                          <a:lumMod val="85000"/>
                        </a:schemeClr>
                      </a:solidFill>
                    </a:defRPr>
                  </a:pPr>
                  <a:endParaRPr lang="es-ES"/>
                </a:p>
              </c:txPr>
              <c:showCatName val="1"/>
              <c:showPercent val="1"/>
            </c:dLbl>
            <c:dLbl>
              <c:idx val="2"/>
              <c:layout>
                <c:manualLayout>
                  <c:x val="7.3035198073666791E-2"/>
                  <c:y val="-5.5194913932982766E-2"/>
                </c:manualLayout>
              </c:layout>
              <c:showCatName val="1"/>
              <c:showPercent val="1"/>
              <c:separator>
</c:separator>
            </c:dLbl>
            <c:dLbl>
              <c:idx val="3"/>
              <c:layout>
                <c:manualLayout>
                  <c:x val="8.4464022934803054E-2"/>
                  <c:y val="-3.7578987748977822E-3"/>
                </c:manualLayout>
              </c:layout>
              <c:showCatName val="1"/>
              <c:showPercent val="1"/>
              <c:separator> </c:separator>
            </c:dLbl>
            <c:txPr>
              <a:bodyPr/>
              <a:lstStyle/>
              <a:p>
                <a:pPr>
                  <a:defRPr>
                    <a:solidFill>
                      <a:schemeClr val="tx1">
                        <a:lumMod val="50000"/>
                        <a:lumOff val="50000"/>
                      </a:schemeClr>
                    </a:solidFill>
                  </a:defRPr>
                </a:pPr>
                <a:endParaRPr lang="es-ES"/>
              </a:p>
            </c:txPr>
            <c:showCatName val="1"/>
            <c:showPercent val="1"/>
          </c:dLbls>
          <c:cat>
            <c:strRef>
              <c:f>Hoja1!$A$2:$A$6</c:f>
              <c:strCache>
                <c:ptCount val="4"/>
                <c:pt idx="0">
                  <c:v>Recursos humans</c:v>
                </c:pt>
                <c:pt idx="1">
                  <c:v>Subcontractacions</c:v>
                </c:pt>
                <c:pt idx="2">
                  <c:v>Infraesctructura</c:v>
                </c:pt>
                <c:pt idx="3">
                  <c:v>Tributs</c:v>
                </c:pt>
              </c:strCache>
            </c:strRef>
          </c:cat>
          <c:val>
            <c:numRef>
              <c:f>Hoja1!$B$2:$B$5</c:f>
              <c:numCache>
                <c:formatCode>#,##0.00\ "€";[Red]\-#,##0.00\ "€"</c:formatCode>
                <c:ptCount val="4"/>
                <c:pt idx="0">
                  <c:v>125136.68000000002</c:v>
                </c:pt>
                <c:pt idx="1">
                  <c:v>73853.98</c:v>
                </c:pt>
                <c:pt idx="2">
                  <c:v>25613.67</c:v>
                </c:pt>
                <c:pt idx="3">
                  <c:v>8441.7400000000052</c:v>
                </c:pt>
              </c:numCache>
            </c:numRef>
          </c:val>
        </c:ser>
        <c:dLbls>
          <c:showCatName val="1"/>
          <c:showPercent val="1"/>
        </c:dLbls>
      </c:pie3DChart>
      <c:spPr>
        <a:noFill/>
        <a:ln w="25431">
          <a:noFill/>
        </a:ln>
      </c:spPr>
    </c:plotArea>
    <c:plotVisOnly val="1"/>
    <c:dispBlanksAs val="zero"/>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2BC51-D1EA-4726-9DC7-4D612F05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PlantillaMemoria</Template>
  <TotalTime>538</TotalTime>
  <Pages>25</Pages>
  <Words>7296</Words>
  <Characters>40130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47332</CharactersWithSpaces>
  <SharedDoc>false</SharedDoc>
  <HLinks>
    <vt:vector size="30" baseType="variant">
      <vt:variant>
        <vt:i4>6094926</vt:i4>
      </vt:variant>
      <vt:variant>
        <vt:i4>12</vt:i4>
      </vt:variant>
      <vt:variant>
        <vt:i4>0</vt:i4>
      </vt:variant>
      <vt:variant>
        <vt:i4>5</vt:i4>
      </vt:variant>
      <vt:variant>
        <vt:lpwstr>http://www.idhc.org/ca/recerca/publicacions/altres-publicacions/drets-de-participacio-de-les-dones-refugiades-i-exiliades-en-el-proces-de-justicia-transicional-a-colomia.php</vt:lpwstr>
      </vt:variant>
      <vt:variant>
        <vt:lpwstr/>
      </vt:variant>
      <vt:variant>
        <vt:i4>262172</vt:i4>
      </vt:variant>
      <vt:variant>
        <vt:i4>9</vt:i4>
      </vt:variant>
      <vt:variant>
        <vt:i4>0</vt:i4>
      </vt:variant>
      <vt:variant>
        <vt:i4>5</vt:i4>
      </vt:variant>
      <vt:variant>
        <vt:lpwstr>http://www.idhc.org/ca/recerca/publicacions/drets-humans-emergents/el-temps-dels-drets-els-drets-humans-al-segle-xxi.php</vt:lpwstr>
      </vt:variant>
      <vt:variant>
        <vt:lpwstr/>
      </vt:variant>
      <vt:variant>
        <vt:i4>2490485</vt:i4>
      </vt:variant>
      <vt:variant>
        <vt:i4>6</vt:i4>
      </vt:variant>
      <vt:variant>
        <vt:i4>0</vt:i4>
      </vt:variant>
      <vt:variant>
        <vt:i4>5</vt:i4>
      </vt:variant>
      <vt:variant>
        <vt:lpwstr>http://www.idhc.org/ca/recerca/publicacions/altres-publicacions/informe-del-proyecto-online-contra-la-xenofobia-y-la-intolerancia-en-medios-digitales-proxi.php</vt:lpwstr>
      </vt:variant>
      <vt:variant>
        <vt:lpwstr/>
      </vt:variant>
      <vt:variant>
        <vt:i4>2490485</vt:i4>
      </vt:variant>
      <vt:variant>
        <vt:i4>3</vt:i4>
      </vt:variant>
      <vt:variant>
        <vt:i4>0</vt:i4>
      </vt:variant>
      <vt:variant>
        <vt:i4>5</vt:i4>
      </vt:variant>
      <vt:variant>
        <vt:lpwstr>http://www.idhc.org/ca/recerca/publicacions/altres-publicacions/informe-del-proyecto-online-contra-la-xenofobia-y-la-intolerancia-en-medios-digitales-proxi.php</vt:lpwstr>
      </vt:variant>
      <vt:variant>
        <vt:lpwstr/>
      </vt:variant>
      <vt:variant>
        <vt:i4>196629</vt:i4>
      </vt:variant>
      <vt:variant>
        <vt:i4>0</vt:i4>
      </vt:variant>
      <vt:variant>
        <vt:i4>0</vt:i4>
      </vt:variant>
      <vt:variant>
        <vt:i4>5</vt:i4>
      </vt:variant>
      <vt:variant>
        <vt:lpwstr>http://www.idhc.org/ca/recerca/publicacions/drets-humans-emergents/drets-humans-i-desenvolupament-I-enfocament-basat-en-drets-humans-en-la-cooperacio-al-desenvolupament-ebdh.php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Ariza Pacheco</dc:creator>
  <cp:lastModifiedBy>Pc</cp:lastModifiedBy>
  <cp:revision>186</cp:revision>
  <cp:lastPrinted>2018-08-13T09:28:00Z</cp:lastPrinted>
  <dcterms:created xsi:type="dcterms:W3CDTF">2018-08-07T08:14:00Z</dcterms:created>
  <dcterms:modified xsi:type="dcterms:W3CDTF">2018-08-13T09:37:00Z</dcterms:modified>
</cp:coreProperties>
</file>